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F180" w14:textId="17B24B4D" w:rsidR="007C0E49" w:rsidRPr="000374AA" w:rsidRDefault="00735DD3" w:rsidP="000374AA">
      <w:pPr>
        <w:spacing w:after="20" w:line="259" w:lineRule="auto"/>
        <w:jc w:val="center"/>
      </w:pPr>
      <w:r>
        <w:t xml:space="preserve"> </w:t>
      </w:r>
      <w:r w:rsidRPr="00C97952">
        <w:t xml:space="preserve">              </w:t>
      </w:r>
    </w:p>
    <w:p w14:paraId="2A26AB26" w14:textId="77777777" w:rsidR="000374AA" w:rsidRDefault="000374AA">
      <w:pPr>
        <w:spacing w:after="220" w:line="259" w:lineRule="auto"/>
        <w:ind w:left="11" w:right="3"/>
        <w:jc w:val="center"/>
        <w:rPr>
          <w:sz w:val="28"/>
        </w:rPr>
      </w:pPr>
    </w:p>
    <w:p w14:paraId="08837DAA" w14:textId="1CDB7510" w:rsidR="007C0E49" w:rsidRPr="00457A06" w:rsidRDefault="00735DD3">
      <w:pPr>
        <w:spacing w:after="220" w:line="259" w:lineRule="auto"/>
        <w:ind w:left="11" w:right="3"/>
        <w:jc w:val="center"/>
        <w:rPr>
          <w:rFonts w:ascii="Times New Roman" w:hAnsi="Times New Roman" w:cs="Times New Roman"/>
          <w:b/>
          <w:bCs/>
          <w:sz w:val="32"/>
          <w:szCs w:val="32"/>
        </w:rPr>
      </w:pPr>
      <w:r w:rsidRPr="00457A06">
        <w:rPr>
          <w:rFonts w:ascii="Times New Roman" w:hAnsi="Times New Roman" w:cs="Times New Roman"/>
          <w:b/>
          <w:bCs/>
          <w:sz w:val="32"/>
          <w:szCs w:val="32"/>
        </w:rPr>
        <w:t xml:space="preserve">SPECYFIKACJA WARUNKÓW ZAMÓWIENIA </w:t>
      </w:r>
    </w:p>
    <w:p w14:paraId="3778A525" w14:textId="77777777" w:rsidR="007C0E49" w:rsidRPr="00457A06" w:rsidRDefault="00735DD3">
      <w:pPr>
        <w:spacing w:after="105" w:line="259" w:lineRule="auto"/>
        <w:ind w:left="11"/>
        <w:jc w:val="center"/>
        <w:rPr>
          <w:rFonts w:ascii="Times New Roman" w:hAnsi="Times New Roman" w:cs="Times New Roman"/>
          <w:b/>
          <w:bCs/>
          <w:sz w:val="32"/>
          <w:szCs w:val="32"/>
        </w:rPr>
      </w:pPr>
      <w:r w:rsidRPr="00457A06">
        <w:rPr>
          <w:rFonts w:ascii="Times New Roman" w:hAnsi="Times New Roman" w:cs="Times New Roman"/>
          <w:b/>
          <w:bCs/>
          <w:sz w:val="32"/>
          <w:szCs w:val="32"/>
        </w:rPr>
        <w:t xml:space="preserve">(zwana dalej SWZ ) </w:t>
      </w:r>
    </w:p>
    <w:p w14:paraId="2A6453BC" w14:textId="77777777" w:rsidR="007C0E49" w:rsidRDefault="00735DD3">
      <w:pPr>
        <w:spacing w:after="221" w:line="259" w:lineRule="auto"/>
        <w:ind w:left="0" w:firstLine="0"/>
        <w:jc w:val="left"/>
      </w:pPr>
      <w:r>
        <w:t xml:space="preserve"> </w:t>
      </w:r>
    </w:p>
    <w:p w14:paraId="65ED1E39" w14:textId="1D308B6A" w:rsidR="007C0E49" w:rsidRDefault="00735DD3">
      <w:pPr>
        <w:spacing w:after="220" w:line="259" w:lineRule="auto"/>
        <w:ind w:right="1323"/>
        <w:jc w:val="center"/>
      </w:pPr>
      <w:r>
        <w:t>TRYB ZAMÓWIENIA: P</w:t>
      </w:r>
      <w:r w:rsidR="000374AA">
        <w:t xml:space="preserve">OSTEPOWANIE </w:t>
      </w:r>
      <w:r>
        <w:t>PROWADZON</w:t>
      </w:r>
      <w:r w:rsidR="000374AA">
        <w:t>E</w:t>
      </w:r>
      <w:r>
        <w:t xml:space="preserve"> </w:t>
      </w:r>
    </w:p>
    <w:p w14:paraId="1AC0841D" w14:textId="6A611E59" w:rsidR="007C0E49" w:rsidRDefault="00735DD3" w:rsidP="000374AA">
      <w:pPr>
        <w:spacing w:after="220" w:line="259" w:lineRule="auto"/>
        <w:ind w:right="1321"/>
        <w:jc w:val="center"/>
      </w:pPr>
      <w:r>
        <w:t xml:space="preserve">W OPARCIU O WEWNĘTRZNY REGULAMIN UDZIELANIA ZAMÓWIEŃ W RAMACH DZIAŁALNOŚCI SEKTOROWEJ </w:t>
      </w:r>
    </w:p>
    <w:p w14:paraId="66991CEE" w14:textId="77777777" w:rsidR="007C0E49" w:rsidRDefault="00735DD3">
      <w:pPr>
        <w:spacing w:after="219" w:line="259" w:lineRule="auto"/>
        <w:ind w:left="50" w:firstLine="0"/>
        <w:jc w:val="center"/>
      </w:pPr>
      <w:r>
        <w:t xml:space="preserve"> </w:t>
      </w:r>
    </w:p>
    <w:p w14:paraId="1AF7D2D8" w14:textId="28809D75" w:rsidR="007C0E49" w:rsidRDefault="00735DD3">
      <w:pPr>
        <w:spacing w:after="161" w:line="259" w:lineRule="auto"/>
        <w:ind w:left="0" w:firstLine="0"/>
        <w:jc w:val="left"/>
      </w:pPr>
      <w:r>
        <w:t xml:space="preserve"> </w:t>
      </w:r>
    </w:p>
    <w:p w14:paraId="6925645F" w14:textId="77777777" w:rsidR="000374AA" w:rsidRDefault="000374AA">
      <w:pPr>
        <w:spacing w:after="161" w:line="259" w:lineRule="auto"/>
        <w:ind w:left="0" w:firstLine="0"/>
        <w:jc w:val="left"/>
      </w:pPr>
    </w:p>
    <w:p w14:paraId="605E4DCC" w14:textId="77777777" w:rsidR="000374AA" w:rsidRDefault="000374AA">
      <w:pPr>
        <w:spacing w:after="161" w:line="259" w:lineRule="auto"/>
        <w:ind w:left="0" w:firstLine="0"/>
        <w:jc w:val="left"/>
      </w:pPr>
    </w:p>
    <w:p w14:paraId="30607007" w14:textId="77777777" w:rsidR="007C0E49" w:rsidRPr="00457A06" w:rsidRDefault="00735DD3">
      <w:pPr>
        <w:spacing w:after="0" w:line="259" w:lineRule="auto"/>
        <w:ind w:left="11" w:right="2"/>
        <w:jc w:val="center"/>
        <w:rPr>
          <w:rFonts w:ascii="Times New Roman" w:hAnsi="Times New Roman" w:cs="Times New Roman"/>
          <w:sz w:val="36"/>
          <w:szCs w:val="36"/>
        </w:rPr>
      </w:pPr>
      <w:r w:rsidRPr="00457A06">
        <w:rPr>
          <w:rFonts w:ascii="Times New Roman" w:hAnsi="Times New Roman" w:cs="Times New Roman"/>
          <w:sz w:val="36"/>
          <w:szCs w:val="36"/>
        </w:rPr>
        <w:t xml:space="preserve">Przedmiot zamówienia: </w:t>
      </w:r>
    </w:p>
    <w:p w14:paraId="7EB681EC" w14:textId="77777777" w:rsidR="007C0E49" w:rsidRPr="00457A06" w:rsidRDefault="00735DD3">
      <w:pPr>
        <w:spacing w:after="0" w:line="259" w:lineRule="auto"/>
        <w:ind w:left="59" w:firstLine="0"/>
        <w:jc w:val="center"/>
        <w:rPr>
          <w:rFonts w:ascii="Times New Roman" w:hAnsi="Times New Roman" w:cs="Times New Roman"/>
          <w:b/>
          <w:bCs/>
          <w:sz w:val="36"/>
          <w:szCs w:val="36"/>
        </w:rPr>
      </w:pPr>
      <w:r w:rsidRPr="00457A06">
        <w:rPr>
          <w:rFonts w:ascii="Times New Roman" w:hAnsi="Times New Roman" w:cs="Times New Roman"/>
          <w:b/>
          <w:bCs/>
          <w:sz w:val="36"/>
          <w:szCs w:val="36"/>
        </w:rPr>
        <w:t xml:space="preserve"> </w:t>
      </w:r>
    </w:p>
    <w:p w14:paraId="3AA34294" w14:textId="3877312E" w:rsidR="007C0E49" w:rsidRPr="00457A06" w:rsidRDefault="00735DD3" w:rsidP="000374AA">
      <w:pPr>
        <w:spacing w:after="182" w:line="259" w:lineRule="auto"/>
        <w:ind w:left="168"/>
        <w:jc w:val="center"/>
        <w:rPr>
          <w:rFonts w:ascii="Times New Roman" w:hAnsi="Times New Roman" w:cs="Times New Roman"/>
          <w:b/>
          <w:bCs/>
          <w:sz w:val="36"/>
          <w:szCs w:val="36"/>
        </w:rPr>
      </w:pPr>
      <w:r w:rsidRPr="00457A06">
        <w:rPr>
          <w:rFonts w:ascii="Times New Roman" w:hAnsi="Times New Roman" w:cs="Times New Roman"/>
          <w:b/>
          <w:bCs/>
          <w:sz w:val="36"/>
          <w:szCs w:val="36"/>
        </w:rPr>
        <w:t>Dostawa materiałów do budowy sieci wod</w:t>
      </w:r>
      <w:r w:rsidR="00322B4D">
        <w:rPr>
          <w:rFonts w:ascii="Times New Roman" w:hAnsi="Times New Roman" w:cs="Times New Roman"/>
          <w:b/>
          <w:bCs/>
          <w:sz w:val="36"/>
          <w:szCs w:val="36"/>
        </w:rPr>
        <w:t>ociągowej</w:t>
      </w:r>
    </w:p>
    <w:p w14:paraId="243E0DBF" w14:textId="77777777" w:rsidR="007C0E49" w:rsidRDefault="00735DD3">
      <w:pPr>
        <w:spacing w:after="237" w:line="259" w:lineRule="auto"/>
        <w:ind w:left="50" w:firstLine="0"/>
        <w:jc w:val="center"/>
      </w:pPr>
      <w:r>
        <w:t xml:space="preserve"> </w:t>
      </w:r>
    </w:p>
    <w:p w14:paraId="500C4F74" w14:textId="77777777" w:rsidR="000374AA" w:rsidRDefault="00735DD3">
      <w:pPr>
        <w:tabs>
          <w:tab w:val="center" w:pos="708"/>
          <w:tab w:val="center" w:pos="1416"/>
          <w:tab w:val="center" w:pos="2124"/>
          <w:tab w:val="center" w:pos="2833"/>
          <w:tab w:val="center" w:pos="3541"/>
          <w:tab w:val="center" w:pos="4249"/>
          <w:tab w:val="center" w:pos="4957"/>
          <w:tab w:val="center" w:pos="5665"/>
          <w:tab w:val="center" w:pos="6373"/>
          <w:tab w:val="center" w:pos="7750"/>
        </w:tabs>
        <w:spacing w:after="228"/>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14:paraId="5306C3B1" w14:textId="77777777" w:rsidR="000374AA" w:rsidRDefault="000374AA">
      <w:pPr>
        <w:tabs>
          <w:tab w:val="center" w:pos="708"/>
          <w:tab w:val="center" w:pos="1416"/>
          <w:tab w:val="center" w:pos="2124"/>
          <w:tab w:val="center" w:pos="2833"/>
          <w:tab w:val="center" w:pos="3541"/>
          <w:tab w:val="center" w:pos="4249"/>
          <w:tab w:val="center" w:pos="4957"/>
          <w:tab w:val="center" w:pos="5665"/>
          <w:tab w:val="center" w:pos="6373"/>
          <w:tab w:val="center" w:pos="7750"/>
        </w:tabs>
        <w:spacing w:after="228"/>
        <w:ind w:left="-15" w:firstLine="0"/>
        <w:jc w:val="left"/>
      </w:pPr>
    </w:p>
    <w:p w14:paraId="29B01C8D" w14:textId="44D0346F" w:rsidR="007C0E49" w:rsidRDefault="000374AA" w:rsidP="000374AA">
      <w:pPr>
        <w:tabs>
          <w:tab w:val="center" w:pos="708"/>
          <w:tab w:val="center" w:pos="1416"/>
          <w:tab w:val="center" w:pos="2124"/>
          <w:tab w:val="center" w:pos="2833"/>
          <w:tab w:val="center" w:pos="3541"/>
          <w:tab w:val="center" w:pos="4249"/>
          <w:tab w:val="center" w:pos="4957"/>
          <w:tab w:val="center" w:pos="5665"/>
          <w:tab w:val="center" w:pos="6373"/>
          <w:tab w:val="center" w:pos="7750"/>
        </w:tabs>
        <w:spacing w:after="228"/>
        <w:ind w:left="-15" w:firstLine="0"/>
        <w:jc w:val="left"/>
      </w:pPr>
      <w:r>
        <w:tab/>
      </w:r>
      <w:r>
        <w:tab/>
      </w:r>
      <w:r>
        <w:tab/>
      </w:r>
      <w:r>
        <w:tab/>
      </w:r>
      <w:r>
        <w:tab/>
      </w:r>
      <w:r>
        <w:tab/>
      </w:r>
      <w:r>
        <w:tab/>
      </w:r>
      <w:r>
        <w:tab/>
      </w:r>
      <w:r>
        <w:tab/>
      </w:r>
      <w:r>
        <w:tab/>
      </w:r>
      <w:r w:rsidR="00735DD3">
        <w:t xml:space="preserve"> </w:t>
      </w:r>
    </w:p>
    <w:p w14:paraId="0310FDA3" w14:textId="77777777" w:rsidR="000374AA" w:rsidRDefault="000374AA">
      <w:pPr>
        <w:spacing w:after="15" w:line="259" w:lineRule="auto"/>
        <w:ind w:left="50" w:firstLine="0"/>
        <w:jc w:val="center"/>
      </w:pPr>
    </w:p>
    <w:p w14:paraId="2EB1F1ED" w14:textId="77777777" w:rsidR="000374AA" w:rsidRDefault="000374AA">
      <w:pPr>
        <w:spacing w:after="15" w:line="259" w:lineRule="auto"/>
        <w:ind w:left="50" w:firstLine="0"/>
        <w:jc w:val="center"/>
      </w:pPr>
    </w:p>
    <w:p w14:paraId="01256B83" w14:textId="77777777" w:rsidR="000374AA" w:rsidRDefault="000374AA">
      <w:pPr>
        <w:spacing w:after="15" w:line="259" w:lineRule="auto"/>
        <w:ind w:left="50" w:firstLine="0"/>
        <w:jc w:val="center"/>
      </w:pPr>
    </w:p>
    <w:p w14:paraId="1B14A126" w14:textId="77777777" w:rsidR="000374AA" w:rsidRDefault="000374AA">
      <w:pPr>
        <w:spacing w:after="15" w:line="259" w:lineRule="auto"/>
        <w:ind w:left="50" w:firstLine="0"/>
        <w:jc w:val="center"/>
      </w:pPr>
    </w:p>
    <w:p w14:paraId="4A75F303" w14:textId="77777777" w:rsidR="000374AA" w:rsidRDefault="000374AA">
      <w:pPr>
        <w:spacing w:after="15" w:line="259" w:lineRule="auto"/>
        <w:ind w:left="50" w:firstLine="0"/>
        <w:jc w:val="center"/>
      </w:pPr>
    </w:p>
    <w:p w14:paraId="3F7F8803" w14:textId="77777777" w:rsidR="000374AA" w:rsidRDefault="000374AA">
      <w:pPr>
        <w:spacing w:after="15" w:line="259" w:lineRule="auto"/>
        <w:ind w:left="50" w:firstLine="0"/>
        <w:jc w:val="center"/>
      </w:pPr>
    </w:p>
    <w:p w14:paraId="60DFD6C3" w14:textId="77777777" w:rsidR="000374AA" w:rsidRDefault="000374AA">
      <w:pPr>
        <w:spacing w:after="15" w:line="259" w:lineRule="auto"/>
        <w:ind w:left="50" w:firstLine="0"/>
        <w:jc w:val="center"/>
      </w:pPr>
    </w:p>
    <w:p w14:paraId="375EE0C4" w14:textId="77777777" w:rsidR="000374AA" w:rsidRDefault="000374AA">
      <w:pPr>
        <w:spacing w:after="15" w:line="259" w:lineRule="auto"/>
        <w:ind w:left="50" w:firstLine="0"/>
        <w:jc w:val="center"/>
      </w:pPr>
    </w:p>
    <w:p w14:paraId="60FB80B6" w14:textId="77777777" w:rsidR="000374AA" w:rsidRDefault="000374AA">
      <w:pPr>
        <w:spacing w:after="15" w:line="259" w:lineRule="auto"/>
        <w:ind w:left="50" w:firstLine="0"/>
        <w:jc w:val="center"/>
      </w:pPr>
    </w:p>
    <w:p w14:paraId="44024163" w14:textId="77777777" w:rsidR="000374AA" w:rsidRDefault="000374AA">
      <w:pPr>
        <w:spacing w:after="15" w:line="259" w:lineRule="auto"/>
        <w:ind w:left="50" w:firstLine="0"/>
        <w:jc w:val="center"/>
      </w:pPr>
    </w:p>
    <w:p w14:paraId="1E2A35B1" w14:textId="77777777" w:rsidR="000374AA" w:rsidRDefault="000374AA">
      <w:pPr>
        <w:spacing w:after="15" w:line="259" w:lineRule="auto"/>
        <w:ind w:left="50" w:firstLine="0"/>
        <w:jc w:val="center"/>
      </w:pPr>
    </w:p>
    <w:p w14:paraId="31AE6D3A" w14:textId="77777777" w:rsidR="000374AA" w:rsidRDefault="000374AA">
      <w:pPr>
        <w:spacing w:after="15" w:line="259" w:lineRule="auto"/>
        <w:ind w:left="50" w:firstLine="0"/>
        <w:jc w:val="center"/>
      </w:pPr>
    </w:p>
    <w:p w14:paraId="40C8C95C" w14:textId="77777777" w:rsidR="000374AA" w:rsidRDefault="000374AA">
      <w:pPr>
        <w:spacing w:after="15" w:line="259" w:lineRule="auto"/>
        <w:ind w:left="50" w:firstLine="0"/>
        <w:jc w:val="center"/>
      </w:pPr>
    </w:p>
    <w:p w14:paraId="702E1454" w14:textId="1FCD37A5" w:rsidR="007C0E49" w:rsidRDefault="007C0E49" w:rsidP="000374AA">
      <w:pPr>
        <w:spacing w:after="15" w:line="259" w:lineRule="auto"/>
        <w:ind w:left="0" w:firstLine="0"/>
      </w:pPr>
    </w:p>
    <w:p w14:paraId="32CEBAF3" w14:textId="77777777" w:rsidR="007C0E49" w:rsidRPr="00246039" w:rsidRDefault="00735DD3">
      <w:pPr>
        <w:ind w:left="-5"/>
        <w:rPr>
          <w:b/>
          <w:bCs/>
        </w:rPr>
      </w:pPr>
      <w:r w:rsidRPr="00246039">
        <w:rPr>
          <w:b/>
          <w:bCs/>
        </w:rPr>
        <w:t xml:space="preserve">I. Zamawiającym jest: </w:t>
      </w:r>
    </w:p>
    <w:p w14:paraId="3FE6CD6D" w14:textId="77777777" w:rsidR="007C0E49" w:rsidRDefault="00735DD3">
      <w:pPr>
        <w:spacing w:after="0" w:line="259" w:lineRule="auto"/>
        <w:ind w:left="0" w:firstLine="0"/>
        <w:jc w:val="left"/>
      </w:pPr>
      <w:r>
        <w:t xml:space="preserve"> </w:t>
      </w:r>
    </w:p>
    <w:p w14:paraId="14639D93" w14:textId="7F8738F4" w:rsidR="007C0E49" w:rsidRDefault="00735DD3">
      <w:pPr>
        <w:ind w:left="-5"/>
      </w:pPr>
      <w:r>
        <w:t xml:space="preserve">Przedsiębiorstwo </w:t>
      </w:r>
      <w:r w:rsidR="00C97952">
        <w:t>Usług Miejskich</w:t>
      </w:r>
      <w:r>
        <w:t xml:space="preserve"> Spółka  z o.o. </w:t>
      </w:r>
    </w:p>
    <w:p w14:paraId="622F21F5" w14:textId="77777777" w:rsidR="00C97952" w:rsidRDefault="00C97952">
      <w:pPr>
        <w:ind w:left="-5" w:right="5085"/>
      </w:pPr>
      <w:r>
        <w:t>66-620 Gubin</w:t>
      </w:r>
      <w:r w:rsidR="00735DD3">
        <w:t xml:space="preserve">, ul. </w:t>
      </w:r>
      <w:r>
        <w:t>Śląska 36</w:t>
      </w:r>
      <w:r w:rsidR="00735DD3">
        <w:t>,</w:t>
      </w:r>
    </w:p>
    <w:p w14:paraId="4CA0D51C" w14:textId="3404456E" w:rsidR="007C0E49" w:rsidRDefault="00735DD3">
      <w:pPr>
        <w:ind w:left="-5" w:right="5085"/>
      </w:pPr>
      <w:r>
        <w:t xml:space="preserve">tel. </w:t>
      </w:r>
      <w:r w:rsidR="00C97952">
        <w:t>68 455 82 82</w:t>
      </w:r>
      <w:r>
        <w:t xml:space="preserve">,  </w:t>
      </w:r>
    </w:p>
    <w:p w14:paraId="511C82AA" w14:textId="21B7B748" w:rsidR="007C0E49" w:rsidRPr="00FD6790" w:rsidRDefault="00735DD3">
      <w:pPr>
        <w:ind w:left="-5" w:right="4534"/>
      </w:pPr>
      <w:r w:rsidRPr="00FD6790">
        <w:t xml:space="preserve">NIP: </w:t>
      </w:r>
      <w:r w:rsidR="00C97952" w:rsidRPr="00FD6790">
        <w:t>9261000423</w:t>
      </w:r>
      <w:r w:rsidRPr="00FD6790">
        <w:t xml:space="preserve">; Regon: </w:t>
      </w:r>
      <w:r w:rsidR="00C97952" w:rsidRPr="00FD6790">
        <w:t xml:space="preserve">970361280                   </w:t>
      </w:r>
      <w:r w:rsidRPr="00FD6790">
        <w:t xml:space="preserve"> e-mail: </w:t>
      </w:r>
      <w:r w:rsidR="00C97952" w:rsidRPr="00FD6790">
        <w:rPr>
          <w:color w:val="0000FF"/>
          <w:u w:val="single" w:color="0000FF"/>
        </w:rPr>
        <w:t>swz@pumgubin.pl</w:t>
      </w:r>
      <w:r w:rsidRPr="00FD6790">
        <w:rPr>
          <w:color w:val="0000FF"/>
        </w:rPr>
        <w:t xml:space="preserve"> </w:t>
      </w:r>
    </w:p>
    <w:p w14:paraId="4DCD9863" w14:textId="34F28A08" w:rsidR="007C0E49" w:rsidRDefault="00735DD3">
      <w:pPr>
        <w:pStyle w:val="Nagwek1"/>
        <w:ind w:left="-5"/>
      </w:pPr>
      <w:r>
        <w:t>Adres strony internetowej prowadzonego postępowania</w:t>
      </w:r>
      <w:r>
        <w:rPr>
          <w:u w:val="none"/>
        </w:rPr>
        <w:t xml:space="preserve">: </w:t>
      </w:r>
      <w:r w:rsidR="00C97952">
        <w:rPr>
          <w:u w:val="none"/>
        </w:rPr>
        <w:t>pum@pumgubin.pl</w:t>
      </w:r>
    </w:p>
    <w:p w14:paraId="635BE5A1" w14:textId="77777777" w:rsidR="007C0E49" w:rsidRDefault="00735DD3">
      <w:pPr>
        <w:spacing w:after="0" w:line="259" w:lineRule="auto"/>
        <w:ind w:left="0" w:firstLine="0"/>
        <w:jc w:val="left"/>
      </w:pPr>
      <w:r>
        <w:t xml:space="preserve"> </w:t>
      </w:r>
    </w:p>
    <w:p w14:paraId="57853F42" w14:textId="77777777" w:rsidR="007C0E49" w:rsidRDefault="00735DD3">
      <w:pPr>
        <w:spacing w:after="36" w:line="259" w:lineRule="auto"/>
        <w:ind w:left="0" w:firstLine="0"/>
        <w:jc w:val="left"/>
      </w:pPr>
      <w:r>
        <w:t xml:space="preserve"> </w:t>
      </w:r>
    </w:p>
    <w:p w14:paraId="2DD8A4CA" w14:textId="77777777" w:rsidR="007C0E49" w:rsidRPr="00246039" w:rsidRDefault="00735DD3">
      <w:pPr>
        <w:spacing w:after="174"/>
        <w:ind w:left="-5"/>
        <w:rPr>
          <w:b/>
          <w:bCs/>
          <w:color w:val="auto"/>
        </w:rPr>
      </w:pPr>
      <w:r w:rsidRPr="00246039">
        <w:rPr>
          <w:b/>
          <w:bCs/>
          <w:color w:val="auto"/>
        </w:rPr>
        <w:t xml:space="preserve">II. Tryb udzielenia zamówienia.  </w:t>
      </w:r>
    </w:p>
    <w:p w14:paraId="6B369CBE" w14:textId="77777777" w:rsidR="007C0E49" w:rsidRDefault="00735DD3">
      <w:pPr>
        <w:numPr>
          <w:ilvl w:val="0"/>
          <w:numId w:val="1"/>
        </w:numPr>
      </w:pPr>
      <w:r>
        <w:t xml:space="preserve">Postępowanie prowadzone jest w trybie przetargu ofertowego o wartości zamówienia poniżej progów unijnych. </w:t>
      </w:r>
    </w:p>
    <w:p w14:paraId="29280A2E" w14:textId="50090C28" w:rsidR="007C0E49" w:rsidRDefault="00735DD3">
      <w:pPr>
        <w:numPr>
          <w:ilvl w:val="0"/>
          <w:numId w:val="1"/>
        </w:numPr>
      </w:pPr>
      <w:r>
        <w:t xml:space="preserve">Do udzielenia przedmiotowego zamówienia stosuje się Regulamin udzielenia zamówień  w  ramach działalności sektorowej, zwanego w dalszej części SWZ „ Regulaminem”.  </w:t>
      </w:r>
    </w:p>
    <w:p w14:paraId="30D606A0" w14:textId="57DE0B81" w:rsidR="007C0E49" w:rsidRDefault="00735DD3">
      <w:pPr>
        <w:numPr>
          <w:ilvl w:val="0"/>
          <w:numId w:val="1"/>
        </w:numPr>
      </w:pPr>
      <w:r>
        <w:t>W sprawach nieuregulowanych Regulaminem mają zastosowanie przepisy Kodeksu Cywilnego</w:t>
      </w:r>
      <w:r w:rsidR="00775BD8">
        <w:rPr>
          <w:strike/>
        </w:rPr>
        <w:t>.</w:t>
      </w:r>
      <w:r>
        <w:t xml:space="preserve"> </w:t>
      </w:r>
    </w:p>
    <w:p w14:paraId="1DC90052" w14:textId="77777777" w:rsidR="007C0E49" w:rsidRDefault="00735DD3">
      <w:pPr>
        <w:spacing w:after="0" w:line="259" w:lineRule="auto"/>
        <w:ind w:left="0" w:firstLine="0"/>
        <w:jc w:val="left"/>
      </w:pPr>
      <w:r>
        <w:t xml:space="preserve"> </w:t>
      </w:r>
    </w:p>
    <w:p w14:paraId="431E03A2" w14:textId="77777777" w:rsidR="007C0E49" w:rsidRPr="00246039" w:rsidRDefault="00735DD3">
      <w:pPr>
        <w:spacing w:after="114"/>
        <w:ind w:left="-5"/>
        <w:rPr>
          <w:b/>
          <w:bCs/>
        </w:rPr>
      </w:pPr>
      <w:r w:rsidRPr="00246039">
        <w:rPr>
          <w:b/>
          <w:bCs/>
        </w:rPr>
        <w:t xml:space="preserve">III. Opis przedmiotu zamówienia.  </w:t>
      </w:r>
    </w:p>
    <w:p w14:paraId="5CEFB525" w14:textId="437A6851" w:rsidR="00C72F76" w:rsidRPr="00FD6790" w:rsidRDefault="00C72F76" w:rsidP="00C72F76">
      <w:pPr>
        <w:ind w:left="0" w:firstLine="0"/>
        <w:rPr>
          <w:rFonts w:asciiTheme="minorHAnsi" w:eastAsia="Times New Roman" w:hAnsiTheme="minorHAnsi" w:cstheme="minorHAnsi"/>
          <w:color w:val="FF0000"/>
          <w:kern w:val="3"/>
          <w:sz w:val="20"/>
          <w:szCs w:val="20"/>
          <w:lang w:eastAsia="en-US"/>
        </w:rPr>
      </w:pPr>
      <w:r>
        <w:rPr>
          <w:rFonts w:asciiTheme="minorHAnsi" w:hAnsiTheme="minorHAnsi" w:cstheme="minorHAnsi"/>
        </w:rPr>
        <w:t xml:space="preserve">1.      </w:t>
      </w:r>
      <w:r w:rsidR="00735DD3" w:rsidRPr="00C72F76">
        <w:rPr>
          <w:rFonts w:asciiTheme="minorHAnsi" w:hAnsiTheme="minorHAnsi" w:cstheme="minorHAnsi"/>
        </w:rPr>
        <w:t>Przedmiotem zamówienia jest dostawa materiałów do budowy sieci wod</w:t>
      </w:r>
      <w:r w:rsidR="00AA6ADE">
        <w:rPr>
          <w:rFonts w:asciiTheme="minorHAnsi" w:hAnsiTheme="minorHAnsi" w:cstheme="minorHAnsi"/>
        </w:rPr>
        <w:t>ociągowej</w:t>
      </w:r>
      <w:r w:rsidR="00735DD3" w:rsidRPr="00C72F76">
        <w:rPr>
          <w:rFonts w:asciiTheme="minorHAnsi" w:hAnsiTheme="minorHAnsi" w:cstheme="minorHAnsi"/>
        </w:rPr>
        <w:t xml:space="preserve"> </w:t>
      </w:r>
      <w:bookmarkStart w:id="0" w:name="_Hlk511211793"/>
      <w:r w:rsidR="00FD6790">
        <w:rPr>
          <w:rFonts w:asciiTheme="minorHAnsi" w:hAnsiTheme="minorHAnsi" w:cstheme="minorHAnsi"/>
        </w:rPr>
        <w:t xml:space="preserve">                      </w:t>
      </w:r>
      <w:r w:rsidRPr="00C72F76">
        <w:rPr>
          <w:rFonts w:asciiTheme="minorHAnsi" w:eastAsia="Cambria" w:hAnsiTheme="minorHAnsi" w:cstheme="minorHAnsi"/>
          <w:color w:val="auto"/>
          <w:szCs w:val="24"/>
          <w:lang w:eastAsia="ar-SA"/>
        </w:rPr>
        <w:t>w ilościach</w:t>
      </w:r>
      <w:bookmarkEnd w:id="0"/>
      <w:r w:rsidRPr="00C72F76">
        <w:rPr>
          <w:rFonts w:asciiTheme="minorHAnsi" w:eastAsia="Cambria" w:hAnsiTheme="minorHAnsi" w:cstheme="minorHAnsi"/>
          <w:color w:val="auto"/>
          <w:szCs w:val="24"/>
          <w:lang w:eastAsia="ar-SA"/>
        </w:rPr>
        <w:t xml:space="preserve"> i jakości zgodnie z opisem przedmiotu zamówienia stanowiącego </w:t>
      </w:r>
      <w:r w:rsidR="00456689">
        <w:rPr>
          <w:rFonts w:asciiTheme="minorHAnsi" w:eastAsia="Cambria" w:hAnsiTheme="minorHAnsi" w:cstheme="minorHAnsi"/>
          <w:color w:val="auto"/>
          <w:szCs w:val="24"/>
          <w:lang w:eastAsia="ar-SA"/>
        </w:rPr>
        <w:t xml:space="preserve">                       </w:t>
      </w:r>
      <w:r w:rsidRPr="006D601F">
        <w:rPr>
          <w:rFonts w:asciiTheme="minorHAnsi" w:eastAsia="Cambria" w:hAnsiTheme="minorHAnsi" w:cstheme="minorHAnsi"/>
          <w:i/>
          <w:color w:val="auto"/>
          <w:szCs w:val="24"/>
          <w:lang w:eastAsia="ar-SA"/>
        </w:rPr>
        <w:t>załącznik</w:t>
      </w:r>
      <w:r w:rsidR="00456689" w:rsidRPr="006D601F">
        <w:rPr>
          <w:rFonts w:asciiTheme="minorHAnsi" w:eastAsia="Cambria" w:hAnsiTheme="minorHAnsi" w:cstheme="minorHAnsi"/>
          <w:i/>
          <w:color w:val="auto"/>
          <w:szCs w:val="24"/>
          <w:lang w:eastAsia="ar-SA"/>
        </w:rPr>
        <w:t>i</w:t>
      </w:r>
      <w:r w:rsidRPr="006D601F">
        <w:rPr>
          <w:rFonts w:asciiTheme="minorHAnsi" w:eastAsia="Cambria" w:hAnsiTheme="minorHAnsi" w:cstheme="minorHAnsi"/>
          <w:i/>
          <w:color w:val="auto"/>
          <w:szCs w:val="24"/>
          <w:lang w:eastAsia="ar-SA"/>
        </w:rPr>
        <w:t xml:space="preserve">.     </w:t>
      </w:r>
      <w:r w:rsidRPr="00FD6790">
        <w:rPr>
          <w:rFonts w:asciiTheme="minorHAnsi" w:eastAsia="Cambria" w:hAnsiTheme="minorHAnsi" w:cstheme="minorHAnsi"/>
          <w:i/>
          <w:color w:val="FF0000"/>
          <w:szCs w:val="24"/>
          <w:lang w:eastAsia="ar-SA"/>
        </w:rPr>
        <w:t xml:space="preserve">    </w:t>
      </w:r>
    </w:p>
    <w:p w14:paraId="730533FD" w14:textId="77777777" w:rsidR="00C72F76" w:rsidRPr="00FD6790" w:rsidRDefault="00C72F76" w:rsidP="00C72F76">
      <w:pPr>
        <w:widowControl w:val="0"/>
        <w:suppressAutoHyphens/>
        <w:autoSpaceDN w:val="0"/>
        <w:spacing w:after="0" w:line="240" w:lineRule="auto"/>
        <w:ind w:left="0" w:firstLine="0"/>
        <w:jc w:val="left"/>
        <w:textAlignment w:val="baseline"/>
        <w:rPr>
          <w:rFonts w:ascii="Times New Roman" w:eastAsia="Times New Roman" w:hAnsi="Times New Roman" w:cs="Times New Roman"/>
          <w:color w:val="FF0000"/>
          <w:kern w:val="3"/>
          <w:sz w:val="20"/>
          <w:szCs w:val="20"/>
          <w:lang w:eastAsia="en-US"/>
        </w:rPr>
      </w:pPr>
    </w:p>
    <w:p w14:paraId="24196568" w14:textId="77777777" w:rsidR="007C0E49" w:rsidRDefault="00735DD3" w:rsidP="00C72F76">
      <w:pPr>
        <w:numPr>
          <w:ilvl w:val="0"/>
          <w:numId w:val="46"/>
        </w:numPr>
        <w:spacing w:after="209"/>
      </w:pPr>
      <w:r>
        <w:t xml:space="preserve">Wykonawca dostarczy i rozładuje materiały w miejscu wskazanym przez Zamawiającego na swój koszt.  Zamawiający nie odpowiada za szkody powstałe w transporcie. </w:t>
      </w:r>
    </w:p>
    <w:p w14:paraId="7D54153A" w14:textId="7230BC72" w:rsidR="007C0E49" w:rsidRDefault="00735DD3" w:rsidP="00C72F76">
      <w:pPr>
        <w:numPr>
          <w:ilvl w:val="0"/>
          <w:numId w:val="46"/>
        </w:numPr>
        <w:spacing w:after="208"/>
      </w:pPr>
      <w:r>
        <w:t xml:space="preserve">Miejsce dostaw i rozładunku materiałów: wskazane przez Zamawiającego – magazyn </w:t>
      </w:r>
      <w:r w:rsidR="00FD6790">
        <w:t>PUM</w:t>
      </w:r>
      <w:r>
        <w:t xml:space="preserve"> – ul. </w:t>
      </w:r>
      <w:r w:rsidR="00FD6790">
        <w:t>Śląska 36</w:t>
      </w:r>
      <w:r>
        <w:t xml:space="preserve"> – od poniedziałku do piątku w godz. 7:00 –15:00</w:t>
      </w:r>
      <w:r w:rsidR="00FD6790">
        <w:t>.</w:t>
      </w:r>
      <w:r>
        <w:t xml:space="preserve"> </w:t>
      </w:r>
    </w:p>
    <w:p w14:paraId="46409D85" w14:textId="08E37A0B" w:rsidR="006D601F" w:rsidRDefault="00735DD3" w:rsidP="006D601F">
      <w:pPr>
        <w:numPr>
          <w:ilvl w:val="0"/>
          <w:numId w:val="46"/>
        </w:numPr>
        <w:spacing w:after="212"/>
        <w:ind w:left="-5"/>
      </w:pPr>
      <w:r>
        <w:t>Wraz z dostawą danej partii materiałów Wykonawca zobowiązany jest dostarczyć aktua</w:t>
      </w:r>
      <w:r w:rsidR="006736F4">
        <w:t>lne</w:t>
      </w:r>
      <w:r>
        <w:t xml:space="preserve">  i ważne dokumenty m. in. certyfikaty i atesty, wymagane dla dostarczanych materiałów lub deklaracje zgodności wyrobów z aprobatami technicznymi o ile dla danego wyrobu nie ustanowiono Polskiej Normy, świadectw dopuszczeń itp.</w:t>
      </w:r>
    </w:p>
    <w:p w14:paraId="4125D2D5" w14:textId="1521224F" w:rsidR="007C0E49" w:rsidRPr="00392B9C" w:rsidRDefault="00735DD3" w:rsidP="006D601F">
      <w:pPr>
        <w:spacing w:after="212"/>
        <w:ind w:left="-5" w:firstLine="0"/>
        <w:rPr>
          <w:color w:val="auto"/>
        </w:rPr>
      </w:pPr>
      <w:r w:rsidRPr="00392B9C">
        <w:rPr>
          <w:color w:val="auto"/>
        </w:rPr>
        <w:t xml:space="preserve">Szczegółowy wykaz materiałów zawiera załącznik nr 2 do SWZ  </w:t>
      </w:r>
    </w:p>
    <w:p w14:paraId="6315FF08" w14:textId="77777777" w:rsidR="007C0E49" w:rsidRPr="00246039" w:rsidRDefault="00735DD3">
      <w:pPr>
        <w:numPr>
          <w:ilvl w:val="0"/>
          <w:numId w:val="5"/>
        </w:numPr>
        <w:spacing w:after="225"/>
        <w:ind w:hanging="300"/>
        <w:rPr>
          <w:b/>
          <w:bCs/>
        </w:rPr>
      </w:pPr>
      <w:r w:rsidRPr="00246039">
        <w:rPr>
          <w:b/>
          <w:bCs/>
        </w:rPr>
        <w:t xml:space="preserve">Termin realizacji zamówienia:  </w:t>
      </w:r>
    </w:p>
    <w:p w14:paraId="5DE5C4F3" w14:textId="736135BC" w:rsidR="007C0E49" w:rsidRPr="00346432" w:rsidRDefault="008A2127">
      <w:pPr>
        <w:tabs>
          <w:tab w:val="center" w:pos="8236"/>
        </w:tabs>
        <w:spacing w:after="213"/>
        <w:ind w:left="-15" w:firstLine="0"/>
        <w:jc w:val="left"/>
        <w:rPr>
          <w:color w:val="FF0000"/>
        </w:rPr>
      </w:pPr>
      <w:r w:rsidRPr="004B7FA1">
        <w:rPr>
          <w:color w:val="auto"/>
        </w:rPr>
        <w:t xml:space="preserve">     </w:t>
      </w:r>
      <w:r w:rsidR="00FB7083">
        <w:rPr>
          <w:color w:val="auto"/>
        </w:rPr>
        <w:t>14</w:t>
      </w:r>
      <w:r w:rsidRPr="004B7FA1">
        <w:rPr>
          <w:color w:val="auto"/>
        </w:rPr>
        <w:t xml:space="preserve"> dni</w:t>
      </w:r>
      <w:r w:rsidR="00735DD3" w:rsidRPr="004B7FA1">
        <w:rPr>
          <w:color w:val="auto"/>
        </w:rPr>
        <w:t xml:space="preserve"> od podpisania umowy</w:t>
      </w:r>
      <w:r w:rsidR="00392B9C" w:rsidRPr="004B7FA1">
        <w:rPr>
          <w:color w:val="auto"/>
        </w:rPr>
        <w:t xml:space="preserve"> </w:t>
      </w:r>
      <w:r w:rsidR="00735DD3" w:rsidRPr="00346432">
        <w:rPr>
          <w:color w:val="FF0000"/>
        </w:rPr>
        <w:tab/>
        <w:t xml:space="preserve"> </w:t>
      </w:r>
    </w:p>
    <w:p w14:paraId="10C08BB7" w14:textId="332DF410" w:rsidR="007C0E49" w:rsidRDefault="00735DD3" w:rsidP="00807130">
      <w:pPr>
        <w:spacing w:after="106" w:line="358" w:lineRule="auto"/>
        <w:ind w:left="-5"/>
      </w:pPr>
      <w:r>
        <w:t xml:space="preserve"> </w:t>
      </w:r>
    </w:p>
    <w:p w14:paraId="189F4378" w14:textId="77777777" w:rsidR="00AA6ADE" w:rsidRDefault="00AA6ADE" w:rsidP="00807130">
      <w:pPr>
        <w:spacing w:after="106" w:line="358" w:lineRule="auto"/>
        <w:ind w:left="-5"/>
      </w:pPr>
    </w:p>
    <w:p w14:paraId="45BCB80F" w14:textId="3E1DC956" w:rsidR="007C0E49" w:rsidRPr="00246039" w:rsidRDefault="00735DD3">
      <w:pPr>
        <w:numPr>
          <w:ilvl w:val="0"/>
          <w:numId w:val="5"/>
        </w:numPr>
        <w:ind w:hanging="300"/>
        <w:rPr>
          <w:b/>
          <w:bCs/>
        </w:rPr>
      </w:pPr>
      <w:r w:rsidRPr="00246039">
        <w:rPr>
          <w:b/>
          <w:bCs/>
        </w:rPr>
        <w:lastRenderedPageBreak/>
        <w:t xml:space="preserve">Wykluczenie wykonawców  </w:t>
      </w:r>
    </w:p>
    <w:p w14:paraId="17C1CA07" w14:textId="77777777" w:rsidR="00807130" w:rsidRDefault="00807130" w:rsidP="00807130">
      <w:pPr>
        <w:ind w:left="300" w:firstLine="0"/>
      </w:pPr>
    </w:p>
    <w:p w14:paraId="73EDE359" w14:textId="7EACC597" w:rsidR="007C0E49" w:rsidRDefault="00735DD3" w:rsidP="00346432">
      <w:pPr>
        <w:ind w:left="-5" w:right="5"/>
        <w:jc w:val="left"/>
      </w:pPr>
      <w:r>
        <w:t xml:space="preserve">1. Z postępowania o udzielenie zamówienia wyklucza się:  </w:t>
      </w:r>
      <w:r w:rsidR="00346432">
        <w:t xml:space="preserve">                                                                                    </w:t>
      </w:r>
      <w:r>
        <w:t xml:space="preserve">1) Wykonawców, których prawomocnie skazano </w:t>
      </w:r>
      <w:r w:rsidR="00346432">
        <w:t>za przestępstwo</w:t>
      </w:r>
      <w:r>
        <w:t>:</w:t>
      </w:r>
      <w:r w:rsidR="00346432">
        <w:t xml:space="preserve"> </w:t>
      </w:r>
      <w:r>
        <w:t xml:space="preserve"> </w:t>
      </w:r>
    </w:p>
    <w:p w14:paraId="691248C5" w14:textId="77777777" w:rsidR="00807130" w:rsidRDefault="00735DD3">
      <w:pPr>
        <w:ind w:left="-5"/>
      </w:pPr>
      <w:r>
        <w:t xml:space="preserve">a) udziału w zorganizowanej grupie przestępczej albo związku mającym na celu popełnienie przestępstwa lub przestępstwa skarbowego, o którym mowa w art. 258 Kodeksu karnego, </w:t>
      </w:r>
    </w:p>
    <w:p w14:paraId="0837CD9D" w14:textId="00702399" w:rsidR="007C0E49" w:rsidRDefault="00735DD3">
      <w:pPr>
        <w:ind w:left="-5"/>
      </w:pPr>
      <w:r>
        <w:t xml:space="preserve">b) o którym mowa w art. 228–230a Kodeksu karnego, </w:t>
      </w:r>
    </w:p>
    <w:p w14:paraId="5FD7B24F" w14:textId="77777777" w:rsidR="007C0E49" w:rsidRDefault="00735DD3">
      <w:pPr>
        <w:ind w:left="-5"/>
      </w:pPr>
      <w:r>
        <w:t xml:space="preserve">c)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E07C54" w14:textId="77777777" w:rsidR="007C0E49" w:rsidRDefault="00735DD3" w:rsidP="00346432">
      <w:pPr>
        <w:numPr>
          <w:ilvl w:val="0"/>
          <w:numId w:val="6"/>
        </w:numPr>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F0E977A" w14:textId="72E63DA8" w:rsidR="007C0E49" w:rsidRDefault="00735DD3">
      <w:pPr>
        <w:numPr>
          <w:ilvl w:val="0"/>
          <w:numId w:val="6"/>
        </w:num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D611FE" w14:textId="77777777" w:rsidR="007C0E49" w:rsidRDefault="00735DD3">
      <w:pPr>
        <w:numPr>
          <w:ilvl w:val="0"/>
          <w:numId w:val="6"/>
        </w:numPr>
      </w:pPr>
      <w:r>
        <w:t xml:space="preserve">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87CFBB1" w14:textId="77777777" w:rsidR="007C0E49" w:rsidRDefault="00735DD3">
      <w:pPr>
        <w:ind w:left="-5"/>
      </w:pPr>
      <w:r>
        <w:t xml:space="preserve">6) jeżeli, wykonawca doradzał lub w inny sposób był zaangażowany w przygotowanie postępowania o udzielenie tego zamówienia, i pomimo podjętych odpowiednio przez Zamawiającego środków w celu zagwarantowania doszło do zakłócenia konkurencji wynikającego z wcześniejszego zaangażowania tego wykonawcy lub podmiotu, który należy                z wykonawcą do tej samej grupy kapitałowej w rozumieniu ustawy z dnia 16 lutego 2007 r.                </w:t>
      </w:r>
    </w:p>
    <w:p w14:paraId="2DD0748B" w14:textId="77777777" w:rsidR="007C0E49" w:rsidRDefault="00735DD3">
      <w:pPr>
        <w:ind w:left="-5"/>
      </w:pPr>
      <w:r>
        <w:t xml:space="preserve">o ochronie konkurencji i konsumentów, chyba że spowodowane tym zakłócenie konkurencji może być wyeliminowane w inny sposób niż przez wykluczenie wykonawcy z udziału                         w postępowaniu o udzielenie zamówienia.  </w:t>
      </w:r>
    </w:p>
    <w:p w14:paraId="1E66E6A2" w14:textId="77777777" w:rsidR="00C0650E" w:rsidRDefault="00735DD3">
      <w:pPr>
        <w:ind w:left="-5"/>
      </w:pPr>
      <w:r>
        <w:t xml:space="preserve">2. Z postępowania o udzielenie zamówienia zamawiający może wykluczyć wykonawcę: </w:t>
      </w:r>
    </w:p>
    <w:p w14:paraId="3113B7A9" w14:textId="67576267" w:rsidR="007C0E49" w:rsidRDefault="00735DD3">
      <w:pPr>
        <w:ind w:left="-5"/>
      </w:pPr>
      <w:r>
        <w:t xml:space="preserve">1) który naruszył obowiązki dotyczące płatności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ubezpieczenia </w:t>
      </w:r>
      <w:r>
        <w:lastRenderedPageBreak/>
        <w:t xml:space="preserve">społeczne lub zdrowotne wraz z odsetkami lub grzywnami lub zawarł wiążące porozumienie                        w sprawie spłaty tych należności; </w:t>
      </w:r>
    </w:p>
    <w:p w14:paraId="5C79ACF4" w14:textId="77777777" w:rsidR="007C0E49" w:rsidRDefault="00735DD3">
      <w:pPr>
        <w:ind w:left="-5"/>
      </w:pPr>
      <w: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2ECEF52" w14:textId="0C178AB2" w:rsidR="007C0E49" w:rsidRDefault="00735DD3" w:rsidP="00C0650E">
      <w:pPr>
        <w:numPr>
          <w:ilvl w:val="0"/>
          <w:numId w:val="7"/>
        </w:numPr>
        <w:ind w:left="0" w:firstLine="0"/>
      </w:pPr>
      <w:r>
        <w:t xml:space="preserve">Wykonawca, który podlega wykluczeniu na podstawie przesłanek, o których mowa </w:t>
      </w:r>
      <w:r w:rsidR="00043D3B">
        <w:t xml:space="preserve">       </w:t>
      </w:r>
      <w:r>
        <w:t>w ust. 1 pkt. 1, 6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w:t>
      </w:r>
      <w:r w:rsidR="00807130">
        <w:t xml:space="preserve"> </w:t>
      </w:r>
      <w:r>
        <w:t xml:space="preserve">i kadrowych, które są odpowiednie dla zapobiegania dalszym przestępstwom lub przestępstwom skarbowym lub nieprawidłowemu postępowaniu wykonawcy. Przepisu zdanie pierwsze nie stosuje się, jeżeli wobec wykonawcy, będącego podmiotem zbiorowym orzeczono prawomocnym wyrokiem sądu zakaz ubiegania się o udzielenie zamówienia oraz nie upłynął określony w tym wyroku okres obowiązywania zakazu; </w:t>
      </w:r>
    </w:p>
    <w:p w14:paraId="16A5FF19" w14:textId="77777777" w:rsidR="007C0E49" w:rsidRDefault="00735DD3">
      <w:pPr>
        <w:numPr>
          <w:ilvl w:val="0"/>
          <w:numId w:val="7"/>
        </w:numPr>
        <w:ind w:hanging="235"/>
      </w:pPr>
      <w:r>
        <w:t xml:space="preserve">Wyklucza się również Wykonawców, którzy: </w:t>
      </w:r>
    </w:p>
    <w:p w14:paraId="7938218B" w14:textId="77777777" w:rsidR="007C0E49" w:rsidRDefault="00735DD3">
      <w:pPr>
        <w:numPr>
          <w:ilvl w:val="0"/>
          <w:numId w:val="8"/>
        </w:numPr>
        <w:ind w:hanging="130"/>
      </w:pPr>
      <w:r>
        <w:t xml:space="preserve">nie zgodzili się na przedłużenie okresu związania ofertą, </w:t>
      </w:r>
    </w:p>
    <w:p w14:paraId="796BCBED" w14:textId="77777777" w:rsidR="007C0E49" w:rsidRDefault="00735DD3">
      <w:pPr>
        <w:numPr>
          <w:ilvl w:val="0"/>
          <w:numId w:val="8"/>
        </w:numPr>
        <w:ind w:hanging="130"/>
      </w:pPr>
      <w:r>
        <w:t xml:space="preserve">złożyli fałszywe lub stwierdzające nieprawdę dokumenty lub nierzetelne oświadczenia mające istotne znaczenie dla prowadzonego postępowania. </w:t>
      </w:r>
    </w:p>
    <w:p w14:paraId="377B3BCF" w14:textId="77777777" w:rsidR="007C0E49" w:rsidRDefault="00735DD3">
      <w:pPr>
        <w:ind w:left="-5"/>
      </w:pPr>
      <w:r>
        <w:t xml:space="preserve">Powyższe powoduje wykluczenie wykonawcy z dalszego postępowania. </w:t>
      </w:r>
    </w:p>
    <w:p w14:paraId="0DB23FA8" w14:textId="77777777" w:rsidR="007C0E49" w:rsidRDefault="00735DD3">
      <w:pPr>
        <w:ind w:left="-5"/>
      </w:pPr>
      <w:r>
        <w:t xml:space="preserve">5. Zamawiający zawiadamia niezwłocznie wykonawców wykluczonych z postępowania                        o podstawie wykluczenia. Ofertę wykonawcy wykluczonego z postępowania odrzuca się. </w:t>
      </w:r>
    </w:p>
    <w:p w14:paraId="0A40C024" w14:textId="77777777" w:rsidR="007C0E49" w:rsidRDefault="00735DD3">
      <w:pPr>
        <w:spacing w:after="56" w:line="259" w:lineRule="auto"/>
        <w:ind w:left="0" w:firstLine="0"/>
        <w:jc w:val="left"/>
      </w:pPr>
      <w:r>
        <w:t xml:space="preserve"> </w:t>
      </w:r>
    </w:p>
    <w:p w14:paraId="7117C9B7" w14:textId="0C0FC0F9" w:rsidR="007C0E49" w:rsidRPr="00246039" w:rsidRDefault="00735DD3" w:rsidP="00807130">
      <w:pPr>
        <w:pStyle w:val="Akapitzlist"/>
        <w:numPr>
          <w:ilvl w:val="0"/>
          <w:numId w:val="5"/>
        </w:numPr>
        <w:rPr>
          <w:b/>
          <w:bCs/>
        </w:rPr>
      </w:pPr>
      <w:r w:rsidRPr="00246039">
        <w:rPr>
          <w:b/>
          <w:bCs/>
        </w:rPr>
        <w:t xml:space="preserve">Warunki udziału w postępowaniu: </w:t>
      </w:r>
    </w:p>
    <w:p w14:paraId="1C9B476C" w14:textId="77777777" w:rsidR="00807130" w:rsidRDefault="00807130" w:rsidP="00807130">
      <w:pPr>
        <w:pStyle w:val="Akapitzlist"/>
        <w:ind w:left="300" w:firstLine="0"/>
      </w:pPr>
    </w:p>
    <w:p w14:paraId="38A26ADD" w14:textId="41E79442" w:rsidR="007C0E49" w:rsidRDefault="00735DD3" w:rsidP="00346432">
      <w:pPr>
        <w:numPr>
          <w:ilvl w:val="0"/>
          <w:numId w:val="9"/>
        </w:numPr>
        <w:spacing w:after="114" w:line="281" w:lineRule="auto"/>
        <w:ind w:left="284" w:hanging="284"/>
      </w:pPr>
      <w:r>
        <w:t>O udzielenie zamówienia mogą ubiegać się Wykonawcy, którzy nie podlegają wykluczeniu, na zasadach określonych w Rozdziale V SWZ, oraz spełniają określone przez</w:t>
      </w:r>
      <w:r w:rsidR="00346432">
        <w:t xml:space="preserve"> </w:t>
      </w:r>
      <w:r>
        <w:t xml:space="preserve">Zamawiającego warunki udziału w postępowaniu. </w:t>
      </w:r>
    </w:p>
    <w:p w14:paraId="49EA8404" w14:textId="77777777" w:rsidR="007C0E49" w:rsidRDefault="00735DD3" w:rsidP="00346432">
      <w:pPr>
        <w:numPr>
          <w:ilvl w:val="0"/>
          <w:numId w:val="9"/>
        </w:numPr>
        <w:spacing w:after="133"/>
        <w:ind w:hanging="233"/>
      </w:pPr>
      <w:r>
        <w:t xml:space="preserve">O udzielenie zamówienia mogą ubiegać się Wykonawcy, którzy spełniają warunki dotyczące: </w:t>
      </w:r>
    </w:p>
    <w:p w14:paraId="44D75E3A" w14:textId="77777777" w:rsidR="007C0E49" w:rsidRDefault="00735DD3">
      <w:pPr>
        <w:numPr>
          <w:ilvl w:val="0"/>
          <w:numId w:val="10"/>
        </w:numPr>
        <w:spacing w:after="129"/>
        <w:ind w:hanging="780"/>
      </w:pPr>
      <w:r>
        <w:t xml:space="preserve">uprawnień do prowadzenia określonej działalności gospodarczej lub zawodowej, o ile wynika to z odrębnych przepisów : </w:t>
      </w:r>
    </w:p>
    <w:p w14:paraId="1546A992" w14:textId="77777777" w:rsidR="007C0E49" w:rsidRDefault="00735DD3">
      <w:pPr>
        <w:spacing w:after="226"/>
        <w:ind w:left="-5"/>
      </w:pPr>
      <w:r>
        <w:t xml:space="preserve">Zamawiający nie stawia szczegółowych wymagań w zakresie spełniania tego warunku. </w:t>
      </w:r>
    </w:p>
    <w:p w14:paraId="52E3F8FD" w14:textId="77777777" w:rsidR="007C0E49" w:rsidRDefault="00735DD3">
      <w:pPr>
        <w:numPr>
          <w:ilvl w:val="0"/>
          <w:numId w:val="10"/>
        </w:numPr>
        <w:spacing w:after="133"/>
        <w:ind w:hanging="780"/>
      </w:pPr>
      <w:r>
        <w:t xml:space="preserve">sytuacji ekonomicznej lub finansowej: </w:t>
      </w:r>
    </w:p>
    <w:p w14:paraId="0ED3EF89" w14:textId="77777777" w:rsidR="007C0E49" w:rsidRDefault="00735DD3">
      <w:pPr>
        <w:spacing w:after="146"/>
        <w:ind w:left="-5"/>
      </w:pPr>
      <w:r>
        <w:t xml:space="preserve">Zamawiający nie stawia szczegółowych wymagań w zakresie spełniania tego warunku. </w:t>
      </w:r>
    </w:p>
    <w:p w14:paraId="73990447" w14:textId="77777777" w:rsidR="007C0E49" w:rsidRDefault="00735DD3">
      <w:pPr>
        <w:numPr>
          <w:ilvl w:val="0"/>
          <w:numId w:val="10"/>
        </w:numPr>
        <w:spacing w:after="130"/>
        <w:ind w:hanging="780"/>
      </w:pPr>
      <w:r>
        <w:t xml:space="preserve">zdolności technicznej lub zawodowej: </w:t>
      </w:r>
    </w:p>
    <w:p w14:paraId="504609C2" w14:textId="77777777" w:rsidR="007C0E49" w:rsidRDefault="00735DD3">
      <w:pPr>
        <w:spacing w:after="109"/>
        <w:ind w:left="-5"/>
      </w:pPr>
      <w:r>
        <w:t xml:space="preserve">Zamawiający nie stawia szczegółowych wymagań w zakresie spełniania tego warunku. </w:t>
      </w:r>
    </w:p>
    <w:p w14:paraId="29F13BF5" w14:textId="77777777" w:rsidR="007C0E49" w:rsidRDefault="00735DD3">
      <w:pPr>
        <w:spacing w:after="0" w:line="259" w:lineRule="auto"/>
        <w:ind w:left="0" w:firstLine="0"/>
        <w:jc w:val="left"/>
      </w:pPr>
      <w:r>
        <w:rPr>
          <w:rFonts w:ascii="Arial" w:eastAsia="Arial" w:hAnsi="Arial" w:cs="Arial"/>
          <w:sz w:val="22"/>
        </w:rPr>
        <w:t xml:space="preserve"> </w:t>
      </w:r>
    </w:p>
    <w:p w14:paraId="2695EFBC" w14:textId="77777777" w:rsidR="007C0E49" w:rsidRDefault="00735DD3">
      <w:pPr>
        <w:ind w:left="-5"/>
      </w:pPr>
      <w:r>
        <w:lastRenderedPageBreak/>
        <w:t>2.</w:t>
      </w:r>
      <w:r>
        <w:rPr>
          <w:rFonts w:ascii="Arial" w:eastAsia="Arial" w:hAnsi="Arial" w:cs="Arial"/>
        </w:rPr>
        <w:t xml:space="preserve"> </w:t>
      </w:r>
      <w:r>
        <w:t xml:space="preserve">Wykonawcy mogą wspólnie ubiegać się o udzielenie zamówienia.  </w:t>
      </w:r>
    </w:p>
    <w:p w14:paraId="611ACEF2" w14:textId="77777777" w:rsidR="007C0E49" w:rsidRDefault="00735DD3">
      <w:pPr>
        <w:ind w:left="-5"/>
      </w:pPr>
      <w:r>
        <w:t xml:space="preserve">Wykonawcy wspólnie ubiegający się o udzielenie zamówienia (np. członkowie konsorcjum) są zobowiązani ustanowić pełnomocnika do reprezentowania ich w postępowaniu o udzielenie zamówienia albo do reprezentowania w postępowaniu i zawarcia umowy w sprawie zamówienia publicznego. </w:t>
      </w:r>
    </w:p>
    <w:p w14:paraId="5C81F6F9" w14:textId="77777777" w:rsidR="007C0E49" w:rsidRDefault="00735DD3">
      <w:pPr>
        <w:spacing w:after="22" w:line="259" w:lineRule="auto"/>
        <w:ind w:left="0" w:firstLine="0"/>
        <w:jc w:val="left"/>
      </w:pPr>
      <w:r>
        <w:t xml:space="preserve"> </w:t>
      </w:r>
    </w:p>
    <w:p w14:paraId="00EC9F3A" w14:textId="77777777" w:rsidR="007C0E49" w:rsidRPr="00246039" w:rsidRDefault="00735DD3">
      <w:pPr>
        <w:ind w:left="-5"/>
        <w:rPr>
          <w:b/>
          <w:bCs/>
        </w:rPr>
      </w:pPr>
      <w:r w:rsidRPr="00246039">
        <w:rPr>
          <w:b/>
          <w:bCs/>
        </w:rPr>
        <w:t xml:space="preserve">VII. Informacje o oświadczeniach i dokumentach, jakie mają dostarczyć Wykonawcy w celu potwierdzenia spełnienia warunków udziału w postępowaniu i wykazania braku podstaw do wykluczenia z postępowania.  </w:t>
      </w:r>
    </w:p>
    <w:p w14:paraId="10A535B6" w14:textId="77777777" w:rsidR="007C0E49" w:rsidRDefault="00735DD3">
      <w:pPr>
        <w:spacing w:after="20" w:line="259" w:lineRule="auto"/>
        <w:ind w:left="0" w:firstLine="0"/>
        <w:jc w:val="left"/>
      </w:pPr>
      <w:r>
        <w:t xml:space="preserve"> </w:t>
      </w:r>
    </w:p>
    <w:p w14:paraId="2D0A3F17" w14:textId="77777777" w:rsidR="007C0E49" w:rsidRDefault="00735DD3">
      <w:pPr>
        <w:ind w:left="-5"/>
      </w:pPr>
      <w:r>
        <w:t xml:space="preserve">Do oferty Wykonawca składa następujące dokumenty i załączniki: </w:t>
      </w:r>
    </w:p>
    <w:p w14:paraId="7D232EA1" w14:textId="77777777" w:rsidR="007C0E49" w:rsidRDefault="00735DD3">
      <w:pPr>
        <w:numPr>
          <w:ilvl w:val="0"/>
          <w:numId w:val="11"/>
        </w:numPr>
        <w:ind w:hanging="283"/>
      </w:pPr>
      <w:r>
        <w:t xml:space="preserve">Wypełniony i podpisany Formularz Ofertowy z wykorzystaniem wzoru –załącznik nr 1. </w:t>
      </w:r>
    </w:p>
    <w:p w14:paraId="49C0D3CE" w14:textId="2E3FE0D6" w:rsidR="007C0E49" w:rsidRDefault="00735DD3">
      <w:pPr>
        <w:numPr>
          <w:ilvl w:val="0"/>
          <w:numId w:val="11"/>
        </w:numPr>
        <w:ind w:hanging="283"/>
      </w:pPr>
      <w:r>
        <w:t xml:space="preserve">Wypełniony i podpisany Formularz Cenowy z wykorzystaniem wzoru -załącznik nr 2. </w:t>
      </w:r>
    </w:p>
    <w:p w14:paraId="058A6B11" w14:textId="1DD708B4" w:rsidR="007C0E49" w:rsidRDefault="00735DD3">
      <w:pPr>
        <w:numPr>
          <w:ilvl w:val="0"/>
          <w:numId w:val="11"/>
        </w:numPr>
        <w:ind w:hanging="283"/>
      </w:pPr>
      <w:r>
        <w:t xml:space="preserve">Oświadczenie o spełnieniu warunków udziału w postępowaniu o zamówienie                          </w:t>
      </w:r>
      <w:r w:rsidR="00246039">
        <w:t xml:space="preserve">       </w:t>
      </w:r>
      <w:r>
        <w:t xml:space="preserve"> z  wykorzystaniem wzoru –załącznik nr 3.  </w:t>
      </w:r>
    </w:p>
    <w:p w14:paraId="2A3A2DDD" w14:textId="77777777" w:rsidR="007C0E49" w:rsidRDefault="00735DD3">
      <w:pPr>
        <w:numPr>
          <w:ilvl w:val="0"/>
          <w:numId w:val="11"/>
        </w:numPr>
        <w:ind w:hanging="283"/>
      </w:pPr>
      <w:r>
        <w:t xml:space="preserve">Oświadczenie o braku podstaw do wykluczenia z postępowania z wykorzystaniem wzoru załącznik nr 4. </w:t>
      </w:r>
    </w:p>
    <w:p w14:paraId="14FE4417" w14:textId="77777777" w:rsidR="007C0E49" w:rsidRDefault="00735DD3">
      <w:pPr>
        <w:numPr>
          <w:ilvl w:val="0"/>
          <w:numId w:val="11"/>
        </w:numPr>
        <w:ind w:hanging="283"/>
      </w:pPr>
      <w:r>
        <w:t xml:space="preserve">Oświadczenie, że oferowane dostawy odpowiadają wymaganiom określonym przez Zamawiającego -załącznik nr 5. </w:t>
      </w:r>
    </w:p>
    <w:p w14:paraId="7986E0CC" w14:textId="77777777" w:rsidR="007C0E49" w:rsidRDefault="00735DD3">
      <w:pPr>
        <w:numPr>
          <w:ilvl w:val="0"/>
          <w:numId w:val="11"/>
        </w:numPr>
        <w:ind w:hanging="283"/>
      </w:pPr>
      <w:r>
        <w:t xml:space="preserve">Listę podmiotów należących do tej samej grupy kapitałowej w rozumieniu ustawy z dnia 16 lutego 2007 r. o ochronie konkurencji i konsumentów albo informacji o tym, że nie należy do grupy kapitałowej z wykorzystaniem wzoru -załącznik nr 6. </w:t>
      </w:r>
    </w:p>
    <w:p w14:paraId="466AE606" w14:textId="77777777" w:rsidR="007C0E49" w:rsidRDefault="00735DD3">
      <w:pPr>
        <w:numPr>
          <w:ilvl w:val="0"/>
          <w:numId w:val="11"/>
        </w:numPr>
        <w:ind w:hanging="283"/>
      </w:pPr>
      <w:r>
        <w:t xml:space="preserve">Aktualne aprobaty techniczne, deklaracje zgodności. </w:t>
      </w:r>
    </w:p>
    <w:p w14:paraId="0E074E06" w14:textId="77777777" w:rsidR="007C0E49" w:rsidRDefault="00735DD3">
      <w:pPr>
        <w:spacing w:after="22" w:line="259" w:lineRule="auto"/>
        <w:ind w:left="0" w:firstLine="0"/>
        <w:jc w:val="left"/>
      </w:pPr>
      <w:r>
        <w:t xml:space="preserve"> </w:t>
      </w:r>
    </w:p>
    <w:p w14:paraId="4948E77D" w14:textId="77777777" w:rsidR="007C0E49" w:rsidRDefault="00735DD3">
      <w:pPr>
        <w:ind w:left="-5"/>
      </w:pPr>
      <w:r>
        <w:t xml:space="preserve">Ocena spełniania przedstawionych powyżej warunków udziału w postępowaniu zostanie dokonana wg. formuły „spełnia -nie spełnia” w oparciu o informacje zawarte w niniejszej SWZ oraz w dokumentach i oświadczeniach wyszczególnionych w SWZ. </w:t>
      </w:r>
    </w:p>
    <w:p w14:paraId="0CE57FCE" w14:textId="77777777" w:rsidR="007C0E49" w:rsidRDefault="00735DD3">
      <w:pPr>
        <w:spacing w:after="20" w:line="259" w:lineRule="auto"/>
        <w:ind w:left="0" w:firstLine="0"/>
        <w:jc w:val="left"/>
      </w:pPr>
      <w:r>
        <w:t xml:space="preserve"> </w:t>
      </w:r>
    </w:p>
    <w:p w14:paraId="5B64A9B2" w14:textId="77777777" w:rsidR="007C0E49" w:rsidRDefault="00735DD3">
      <w:pPr>
        <w:ind w:left="-5"/>
      </w:pPr>
      <w:r>
        <w:t xml:space="preserve">Postanowienia dotyczące składanych dokumentów. </w:t>
      </w:r>
    </w:p>
    <w:p w14:paraId="3FCF03C8" w14:textId="77777777" w:rsidR="007C0E49" w:rsidRDefault="00735DD3">
      <w:pPr>
        <w:numPr>
          <w:ilvl w:val="0"/>
          <w:numId w:val="12"/>
        </w:numPr>
        <w:ind w:hanging="283"/>
      </w:pPr>
      <w:r>
        <w:t xml:space="preserve">Oferta powinna zawierać wszystkie wymagane dokumenty, oświadczenia i załączniki,                     o  których mowa w specyfikacji Zamawiającego. Oferta powinna być napisana w języku polskim, na maszynie do pisania, komputerze lub inną trwałą i czytelną techniką.  </w:t>
      </w:r>
    </w:p>
    <w:p w14:paraId="03D0DBA3" w14:textId="77777777" w:rsidR="007C0E49" w:rsidRDefault="00735DD3">
      <w:pPr>
        <w:numPr>
          <w:ilvl w:val="0"/>
          <w:numId w:val="12"/>
        </w:numPr>
        <w:ind w:hanging="283"/>
      </w:pPr>
      <w:r>
        <w:t xml:space="preserve">Oferta oraz wszystkie wymagane załączniki winny być podpisane przez upoważnionego przedstawiciela, uprawnionego do reprezentowania zgodnie z przedstawionym aktem rejestracyjnym, wymogami ustawowymi oraz przepisami prawa. </w:t>
      </w:r>
    </w:p>
    <w:p w14:paraId="7E86B6BB" w14:textId="77777777" w:rsidR="007C0E49" w:rsidRDefault="00735DD3">
      <w:pPr>
        <w:numPr>
          <w:ilvl w:val="0"/>
          <w:numId w:val="12"/>
        </w:numPr>
        <w:ind w:hanging="283"/>
      </w:pPr>
      <w:r>
        <w:t xml:space="preserve">Jeżeli oferta i załączniki zostaną podpisane przez upoważnionego przedstawiciela, jest on zobowiązany do przedłożenia dokumentu potwierdzającego uprawnienia składającego ofertę, np. pełnomocnictwo lub aktualny odpis z właściwego rejestru, lub z centralnej ewidencji i informacji o działalności gospodarczej, jeżeli odrębne przepisy wymagają wpisu do rejestru lub ewidencji, wystawiony nie wcześniej niż 6 miesięcy przed upływem terminu składania ofert. </w:t>
      </w:r>
    </w:p>
    <w:p w14:paraId="111D1ED2" w14:textId="77777777" w:rsidR="007C0E49" w:rsidRDefault="00735DD3">
      <w:pPr>
        <w:numPr>
          <w:ilvl w:val="0"/>
          <w:numId w:val="12"/>
        </w:numPr>
        <w:ind w:hanging="283"/>
      </w:pPr>
      <w:r>
        <w:lastRenderedPageBreak/>
        <w:t xml:space="preserve">Wykonawców obowiązuje wykorzystanie załączonych wzorów dokumentów -załączników. Wszystkie pola i pozycje tych wzorów winny być wypełnione, a w szczególności muszą zawierać wszystkie wymagane informacje i dane oraz odpowiedzi na wszystkie pytania. Nie dopuszcza się składania alternatywnych co do treści i formy dokumentów. </w:t>
      </w:r>
    </w:p>
    <w:p w14:paraId="25340D92" w14:textId="77777777" w:rsidR="007C0E49" w:rsidRDefault="00735DD3">
      <w:pPr>
        <w:numPr>
          <w:ilvl w:val="0"/>
          <w:numId w:val="12"/>
        </w:numPr>
        <w:ind w:hanging="283"/>
      </w:pPr>
      <w:r>
        <w:t xml:space="preserve">Wymienione dokumenty muszą być złożone w formie oryginałów, z wyłączeniem dokumentów wymienionych w Rozdziale VII pkt. 7 oraz pkt. 1 Postanowień dotyczących wnoszenia oferty wspólnej przez dwa lub więcej podmiotów gospodarczych (konsorcja/spółki cywilne), które mogą być złożone mogą być złożone w formie oryginałów lub kserokopii poświadczonej za zgodność przez osobę/osoby uprawnione do podpisania oferty, z dopiskiem „za zgodność z oryginałem”. </w:t>
      </w:r>
    </w:p>
    <w:p w14:paraId="58F9651E" w14:textId="77777777" w:rsidR="007C0E49" w:rsidRDefault="00735DD3">
      <w:pPr>
        <w:numPr>
          <w:ilvl w:val="0"/>
          <w:numId w:val="12"/>
        </w:numPr>
        <w:spacing w:after="50"/>
        <w:ind w:hanging="283"/>
      </w:pPr>
      <w:r>
        <w:t xml:space="preserve">Dokumenty złożone w języku obcym składa się wraz z tłumaczeniem na język polski.  </w:t>
      </w:r>
    </w:p>
    <w:p w14:paraId="72A909E2" w14:textId="77777777" w:rsidR="007C0E49" w:rsidRDefault="00735DD3">
      <w:pPr>
        <w:numPr>
          <w:ilvl w:val="0"/>
          <w:numId w:val="12"/>
        </w:numPr>
        <w:spacing w:after="44"/>
        <w:ind w:hanging="283"/>
      </w:pPr>
      <w:r>
        <w:t xml:space="preserve">Na zasadach określonych w Rozdziale XII, zamawiający może wezwać wykonawcę,                       w wyznaczonym przez siebie terminie, do złożenia dokumentów lub oświadczeń o których mowa w Rozdziale VII, do złożenia wyjaśnień dotyczących oświadczeń oraz dokumentów,         o których mowa w Rozdziale VII, ich uzupełnienia lub poprawienia. </w:t>
      </w:r>
    </w:p>
    <w:p w14:paraId="59ED2912" w14:textId="77777777" w:rsidR="007C0E49" w:rsidRDefault="00735DD3">
      <w:pPr>
        <w:numPr>
          <w:ilvl w:val="0"/>
          <w:numId w:val="12"/>
        </w:numPr>
        <w:ind w:hanging="283"/>
      </w:pPr>
      <w:r>
        <w:t xml:space="preserve">Ofertę składa się pod rygorem nieważności w formie pisemnej. </w:t>
      </w:r>
    </w:p>
    <w:p w14:paraId="7A4D8F0C" w14:textId="77777777" w:rsidR="007C0E49" w:rsidRDefault="00735DD3">
      <w:pPr>
        <w:spacing w:after="22" w:line="259" w:lineRule="auto"/>
        <w:ind w:left="720" w:firstLine="0"/>
        <w:jc w:val="left"/>
      </w:pPr>
      <w:r>
        <w:t xml:space="preserve"> </w:t>
      </w:r>
    </w:p>
    <w:p w14:paraId="0C75B4B3" w14:textId="77777777" w:rsidR="007C0E49" w:rsidRDefault="00735DD3" w:rsidP="00A0701F">
      <w:pPr>
        <w:ind w:left="0" w:hanging="15"/>
      </w:pPr>
      <w:r>
        <w:t xml:space="preserve">Postanowienia dotyczące wnoszenia oferty wspólnej przez dwa lub więcej podmiotów gospodarczych (konsorcja/spółki cywilne). </w:t>
      </w:r>
    </w:p>
    <w:p w14:paraId="1AA1FBE4" w14:textId="77777777" w:rsidR="007C0E49" w:rsidRDefault="00735DD3" w:rsidP="0051669D">
      <w:pPr>
        <w:spacing w:after="20" w:line="259" w:lineRule="auto"/>
        <w:ind w:left="0" w:firstLine="0"/>
      </w:pPr>
      <w:r>
        <w:t xml:space="preserve"> </w:t>
      </w:r>
    </w:p>
    <w:p w14:paraId="53490A88" w14:textId="77777777" w:rsidR="007C0E49" w:rsidRDefault="00735DD3" w:rsidP="0051669D">
      <w:pPr>
        <w:numPr>
          <w:ilvl w:val="0"/>
          <w:numId w:val="13"/>
        </w:numPr>
        <w:ind w:hanging="283"/>
      </w:pPr>
      <w:r>
        <w:t xml:space="preserve">Wraz z ofertą winna być przedłożona kopia poświadczona za zgodność z oryginałem umowy lub inny dokument regulujący współpracę podmiotów występujących wspólnie, potwierdzająca zawarcie konsorcjum/spółki cywilnej, podpisane przez wszystkich partnerów, przy czym termin, na jaki zostało zawarte konsorcjum, nie może być krótszy niż termin realizacji zamówienia. </w:t>
      </w:r>
    </w:p>
    <w:p w14:paraId="3425DFCB" w14:textId="77777777" w:rsidR="007C0E49" w:rsidRDefault="00735DD3" w:rsidP="0051669D">
      <w:pPr>
        <w:numPr>
          <w:ilvl w:val="0"/>
          <w:numId w:val="13"/>
        </w:numPr>
        <w:ind w:hanging="283"/>
      </w:pPr>
      <w:r>
        <w:t xml:space="preserve">Wykonawcy ustanawiają pełnomocnika do reprezentowania ich w postępowaniu                          o  udzielenie zamówienia lub do reprezentowania w postępowaniu i zawarcia umowy,                         a  pełnomocnictwo/upoważnienie do pełnienia takiej funkcji – wystawione zgodnie                        z  wymogami ustawowymi, podpisane przez prawnie upoważnionych przedstawicieli każdego z partnerów – </w:t>
      </w:r>
      <w:r>
        <w:rPr>
          <w:u w:val="single" w:color="000000"/>
        </w:rPr>
        <w:t>winno być dołączone do oferty</w:t>
      </w:r>
      <w:r>
        <w:t xml:space="preserve">. </w:t>
      </w:r>
    </w:p>
    <w:p w14:paraId="2C07472A" w14:textId="77777777" w:rsidR="007C0E49" w:rsidRDefault="00735DD3" w:rsidP="0051669D">
      <w:pPr>
        <w:numPr>
          <w:ilvl w:val="0"/>
          <w:numId w:val="13"/>
        </w:numPr>
        <w:ind w:hanging="283"/>
      </w:pPr>
      <w:r>
        <w:t xml:space="preserve">Oferta winna być podpisana przez każdego partnera lub ustanowionego pełnomocnika. </w:t>
      </w:r>
    </w:p>
    <w:p w14:paraId="2E41D69F" w14:textId="77777777" w:rsidR="007C0E49" w:rsidRDefault="00735DD3" w:rsidP="0051669D">
      <w:pPr>
        <w:numPr>
          <w:ilvl w:val="0"/>
          <w:numId w:val="13"/>
        </w:numPr>
        <w:ind w:hanging="283"/>
      </w:pPr>
      <w:r>
        <w:t xml:space="preserve">Ustanowiony pełnomocnik winien być upoważniony do zaciągania zobowiązań i płatności w  imieniu każdego partnera, na rzecz każdego z partnerów oraz do wyłącznego występowania w realizacji kontraktu. </w:t>
      </w:r>
    </w:p>
    <w:p w14:paraId="2ED36CBA" w14:textId="77777777" w:rsidR="007C0E49" w:rsidRDefault="00735DD3" w:rsidP="0051669D">
      <w:pPr>
        <w:numPr>
          <w:ilvl w:val="0"/>
          <w:numId w:val="13"/>
        </w:numPr>
        <w:ind w:hanging="283"/>
      </w:pPr>
      <w:r>
        <w:t xml:space="preserve">Oferta winna zawierać wszystkie dokumenty, oświadczenia i informacje wymienione,                    w  Rozdziale VII pkt 3, 4, 6 dla każdego partnera z osobna, pozostałe składane są wspólnie. </w:t>
      </w:r>
    </w:p>
    <w:p w14:paraId="7FFEE2AC" w14:textId="080311C2" w:rsidR="007C0E49" w:rsidRDefault="00735DD3" w:rsidP="0051669D">
      <w:pPr>
        <w:spacing w:after="20" w:line="259" w:lineRule="auto"/>
        <w:ind w:left="0" w:firstLine="0"/>
      </w:pPr>
      <w:r>
        <w:t xml:space="preserve"> </w:t>
      </w:r>
    </w:p>
    <w:p w14:paraId="78CD0289" w14:textId="6BE73169" w:rsidR="007F6381" w:rsidRDefault="007F6381" w:rsidP="0051669D">
      <w:pPr>
        <w:spacing w:after="20" w:line="259" w:lineRule="auto"/>
        <w:ind w:left="0" w:firstLine="0"/>
      </w:pPr>
    </w:p>
    <w:p w14:paraId="1F5F7BDD" w14:textId="2D1F845C" w:rsidR="007F6381" w:rsidRDefault="007F6381" w:rsidP="0051669D">
      <w:pPr>
        <w:spacing w:after="20" w:line="259" w:lineRule="auto"/>
        <w:ind w:left="0" w:firstLine="0"/>
      </w:pPr>
    </w:p>
    <w:p w14:paraId="2D25844E" w14:textId="4BAC4CAD" w:rsidR="007F6381" w:rsidRDefault="007F6381" w:rsidP="0051669D">
      <w:pPr>
        <w:spacing w:after="20" w:line="259" w:lineRule="auto"/>
        <w:ind w:left="0" w:firstLine="0"/>
      </w:pPr>
    </w:p>
    <w:p w14:paraId="2C066131" w14:textId="0BCB4E33" w:rsidR="00C0650E" w:rsidRDefault="00C0650E" w:rsidP="0051669D">
      <w:pPr>
        <w:spacing w:after="20" w:line="259" w:lineRule="auto"/>
        <w:ind w:left="0" w:firstLine="0"/>
      </w:pPr>
    </w:p>
    <w:p w14:paraId="1183B340" w14:textId="77777777" w:rsidR="00C0650E" w:rsidRDefault="00C0650E" w:rsidP="0051669D">
      <w:pPr>
        <w:spacing w:after="20" w:line="259" w:lineRule="auto"/>
        <w:ind w:left="0" w:firstLine="0"/>
      </w:pPr>
    </w:p>
    <w:p w14:paraId="704AEF25" w14:textId="77777777" w:rsidR="007C0E49" w:rsidRDefault="00735DD3">
      <w:pPr>
        <w:ind w:left="-5"/>
      </w:pPr>
      <w:r>
        <w:lastRenderedPageBreak/>
        <w:t xml:space="preserve">Postanowienia w sprawie dokumentów zastrzeżonych. </w:t>
      </w:r>
    </w:p>
    <w:p w14:paraId="05C558A7" w14:textId="77777777" w:rsidR="007C0E49" w:rsidRDefault="00735DD3">
      <w:pPr>
        <w:spacing w:after="56" w:line="259" w:lineRule="auto"/>
        <w:ind w:left="0" w:firstLine="0"/>
        <w:jc w:val="left"/>
      </w:pPr>
      <w:r>
        <w:t xml:space="preserve"> </w:t>
      </w:r>
    </w:p>
    <w:p w14:paraId="7EE6BC08" w14:textId="77777777" w:rsidR="007C0E49" w:rsidRDefault="00735DD3">
      <w:pPr>
        <w:numPr>
          <w:ilvl w:val="0"/>
          <w:numId w:val="14"/>
        </w:numPr>
        <w:spacing w:after="33" w:line="281" w:lineRule="auto"/>
        <w:ind w:hanging="283"/>
      </w:pPr>
      <w:r>
        <w:t xml:space="preserve">Postępowanie jest jawne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tajemnicę przedsiębiorstwa. </w:t>
      </w:r>
    </w:p>
    <w:p w14:paraId="74C8760A" w14:textId="77777777" w:rsidR="007C0E49" w:rsidRDefault="00735DD3">
      <w:pPr>
        <w:numPr>
          <w:ilvl w:val="0"/>
          <w:numId w:val="14"/>
        </w:numPr>
        <w:spacing w:after="46"/>
        <w:ind w:hanging="283"/>
      </w:pPr>
      <w:r>
        <w:t xml:space="preserve">Protokół postępowania o udzielenie zamówienia wraz z załącznikami są jawne. Załączniki do protokołu udostępnia się po dokonaniu wyboru najkorzystniejszej oferty lub unieważnieniu postępowania z tym, że oferty udostępnia się od chwili ich otwarcia. </w:t>
      </w:r>
    </w:p>
    <w:p w14:paraId="496556A4" w14:textId="77777777" w:rsidR="007C0E49" w:rsidRDefault="00735DD3">
      <w:pPr>
        <w:numPr>
          <w:ilvl w:val="0"/>
          <w:numId w:val="14"/>
        </w:numPr>
        <w:spacing w:after="48"/>
        <w:ind w:hanging="283"/>
      </w:pPr>
      <w:r>
        <w:t xml:space="preserve">Zamawiający nie może ujawniać: </w:t>
      </w:r>
    </w:p>
    <w:p w14:paraId="4FB9B8E7" w14:textId="77777777" w:rsidR="007C0E49" w:rsidRDefault="00735DD3">
      <w:pPr>
        <w:numPr>
          <w:ilvl w:val="0"/>
          <w:numId w:val="15"/>
        </w:numPr>
        <w:spacing w:after="46"/>
        <w:jc w:val="left"/>
      </w:pPr>
      <w:r>
        <w:t xml:space="preserve">informacji, których ujawnienie narusza ważny interes państwa, ważne interesy handlowe stron oraz dane wrażliwe według przepisów RODO, </w:t>
      </w:r>
    </w:p>
    <w:p w14:paraId="22F76244" w14:textId="77777777" w:rsidR="007C0E49" w:rsidRDefault="00735DD3">
      <w:pPr>
        <w:numPr>
          <w:ilvl w:val="0"/>
          <w:numId w:val="15"/>
        </w:numPr>
        <w:spacing w:after="33" w:line="281" w:lineRule="auto"/>
        <w:jc w:val="left"/>
      </w:pPr>
      <w:r>
        <w:t xml:space="preserve">informacji związanych z przebiegiem badania, oceny i porównywania treści złożonych ofert, z wyjątkiem informacji zamieszczonych w protokole, a nie stanowiących informacji niejawnych określonych odrębnymi przepisami. </w:t>
      </w:r>
    </w:p>
    <w:p w14:paraId="07819735" w14:textId="77777777" w:rsidR="007C0E49" w:rsidRDefault="00735DD3">
      <w:pPr>
        <w:numPr>
          <w:ilvl w:val="0"/>
          <w:numId w:val="16"/>
        </w:numPr>
        <w:spacing w:after="44"/>
      </w:pPr>
      <w:r>
        <w:t xml:space="preserve">Oferty, opinie biegłych (rzeczoznawców), wszelkie oświadczenia, zawiadomienia, wnioski oraz inne dokumenty i informacje składane przez zamawiającego i wykonawców stanowią załączniki do protokołu. </w:t>
      </w:r>
    </w:p>
    <w:p w14:paraId="11929131" w14:textId="10129C34" w:rsidR="007C0E49" w:rsidRDefault="00735DD3">
      <w:pPr>
        <w:numPr>
          <w:ilvl w:val="0"/>
          <w:numId w:val="16"/>
        </w:numPr>
      </w:pPr>
      <w:r>
        <w:t xml:space="preserve">Zamawiający udostępnia wykonawcom dokumenty, o których mowa w </w:t>
      </w:r>
      <w:r w:rsidR="003006C9">
        <w:t xml:space="preserve">3 i </w:t>
      </w:r>
      <w:r>
        <w:t xml:space="preserve">4  na pisemny wniosek. </w:t>
      </w:r>
    </w:p>
    <w:p w14:paraId="3ED8BC79" w14:textId="77777777" w:rsidR="007C0E49" w:rsidRDefault="00735DD3">
      <w:pPr>
        <w:spacing w:after="221" w:line="259" w:lineRule="auto"/>
        <w:ind w:left="0" w:firstLine="0"/>
        <w:jc w:val="left"/>
      </w:pPr>
      <w:r>
        <w:t xml:space="preserve"> </w:t>
      </w:r>
    </w:p>
    <w:p w14:paraId="1BC3463A" w14:textId="77777777" w:rsidR="007C0E49" w:rsidRPr="007F6381" w:rsidRDefault="00735DD3">
      <w:pPr>
        <w:spacing w:after="246"/>
        <w:ind w:left="-5"/>
        <w:rPr>
          <w:b/>
          <w:bCs/>
        </w:rPr>
      </w:pPr>
      <w:r w:rsidRPr="007F6381">
        <w:rPr>
          <w:b/>
          <w:bCs/>
        </w:rPr>
        <w:t xml:space="preserve">VIII. Odrzucenie oferty </w:t>
      </w:r>
    </w:p>
    <w:p w14:paraId="2D69D180" w14:textId="77777777" w:rsidR="007C0E49" w:rsidRDefault="00735DD3">
      <w:pPr>
        <w:spacing w:after="50"/>
        <w:ind w:left="-5"/>
      </w:pPr>
      <w:r>
        <w:t>1.</w:t>
      </w:r>
      <w:r>
        <w:rPr>
          <w:rFonts w:ascii="Arial" w:eastAsia="Arial" w:hAnsi="Arial" w:cs="Arial"/>
        </w:rPr>
        <w:t xml:space="preserve"> </w:t>
      </w:r>
      <w:r>
        <w:t xml:space="preserve">Zamawiający odrzuca ofertę, jeżeli: </w:t>
      </w:r>
    </w:p>
    <w:p w14:paraId="4F96D857" w14:textId="77777777" w:rsidR="007C0E49" w:rsidRDefault="00735DD3">
      <w:pPr>
        <w:numPr>
          <w:ilvl w:val="0"/>
          <w:numId w:val="17"/>
        </w:numPr>
        <w:spacing w:after="48"/>
        <w:ind w:hanging="708"/>
      </w:pPr>
      <w:r>
        <w:t xml:space="preserve">jest niezgodna z Regulaminem, </w:t>
      </w:r>
    </w:p>
    <w:p w14:paraId="68F66E53" w14:textId="77777777" w:rsidR="007C0E49" w:rsidRDefault="00735DD3">
      <w:pPr>
        <w:numPr>
          <w:ilvl w:val="0"/>
          <w:numId w:val="17"/>
        </w:numPr>
        <w:ind w:hanging="708"/>
      </w:pPr>
      <w:r>
        <w:t xml:space="preserve">jej treść nie odpowiada treści specyfikacji warunków zamówienia, z zastrzeżeniem </w:t>
      </w:r>
    </w:p>
    <w:p w14:paraId="50F3557F" w14:textId="77777777" w:rsidR="007C0E49" w:rsidRDefault="00735DD3">
      <w:pPr>
        <w:spacing w:after="49"/>
        <w:ind w:left="-5"/>
      </w:pPr>
      <w:r>
        <w:t xml:space="preserve">Rozdziału XII ust. 2 lit. a, </w:t>
      </w:r>
    </w:p>
    <w:p w14:paraId="2223BFD5" w14:textId="77777777" w:rsidR="007C0E49" w:rsidRDefault="00735DD3">
      <w:pPr>
        <w:numPr>
          <w:ilvl w:val="0"/>
          <w:numId w:val="17"/>
        </w:numPr>
        <w:spacing w:after="48"/>
        <w:ind w:hanging="708"/>
      </w:pPr>
      <w:r>
        <w:t xml:space="preserve">została złożona po terminie składania oferty, </w:t>
      </w:r>
    </w:p>
    <w:p w14:paraId="508307EC" w14:textId="77777777" w:rsidR="007C0E49" w:rsidRDefault="00735DD3">
      <w:pPr>
        <w:numPr>
          <w:ilvl w:val="0"/>
          <w:numId w:val="17"/>
        </w:numPr>
        <w:ind w:hanging="708"/>
      </w:pPr>
      <w:r>
        <w:t xml:space="preserve">zawiera błędy w obliczeniu ceny, których nie można poprawić na podstawie Rozdziału </w:t>
      </w:r>
    </w:p>
    <w:p w14:paraId="4DD3D5C1" w14:textId="77777777" w:rsidR="007C0E49" w:rsidRDefault="00735DD3">
      <w:pPr>
        <w:spacing w:after="47"/>
        <w:ind w:left="-5"/>
      </w:pPr>
      <w:r>
        <w:t xml:space="preserve">XII ust. 2 lit. b, </w:t>
      </w:r>
    </w:p>
    <w:p w14:paraId="52BC31F7" w14:textId="77777777" w:rsidR="007C0E49" w:rsidRDefault="00735DD3">
      <w:pPr>
        <w:numPr>
          <w:ilvl w:val="0"/>
          <w:numId w:val="18"/>
        </w:numPr>
        <w:spacing w:after="46"/>
        <w:ind w:hanging="708"/>
      </w:pPr>
      <w:r>
        <w:t xml:space="preserve">wykonawca w terminie 3 dni od dnia przekazania zawiadomienia nie zgodził się na poprawienie omyłek, o której mowa w Rozdziale XII ust. 2 lit. c, </w:t>
      </w:r>
    </w:p>
    <w:p w14:paraId="18D5BD4E" w14:textId="77777777" w:rsidR="007C0E49" w:rsidRDefault="00735DD3">
      <w:pPr>
        <w:numPr>
          <w:ilvl w:val="0"/>
          <w:numId w:val="18"/>
        </w:numPr>
        <w:spacing w:after="48"/>
        <w:ind w:hanging="708"/>
      </w:pPr>
      <w:r>
        <w:t xml:space="preserve">zawiera rażąco niską cenę w stosunku do przedmiotu zamówienia, </w:t>
      </w:r>
    </w:p>
    <w:p w14:paraId="5ACC1461" w14:textId="376B2124" w:rsidR="007C0E49" w:rsidRDefault="00735DD3">
      <w:pPr>
        <w:numPr>
          <w:ilvl w:val="0"/>
          <w:numId w:val="18"/>
        </w:numPr>
        <w:spacing w:after="46"/>
        <w:ind w:hanging="708"/>
      </w:pPr>
      <w:r>
        <w:t xml:space="preserve">jej złożenie stanowi czyn nieuczciwej konkurencji w rozumieniu przepisów         </w:t>
      </w:r>
      <w:r w:rsidR="007F6381">
        <w:t xml:space="preserve">  </w:t>
      </w:r>
      <w:r>
        <w:t xml:space="preserve">                  o zwalczaniu nieuczciwej konkurencji, </w:t>
      </w:r>
    </w:p>
    <w:p w14:paraId="6236AC2C" w14:textId="77777777" w:rsidR="007C0E49" w:rsidRDefault="00735DD3">
      <w:pPr>
        <w:numPr>
          <w:ilvl w:val="0"/>
          <w:numId w:val="18"/>
        </w:numPr>
        <w:spacing w:after="47"/>
        <w:ind w:hanging="708"/>
      </w:pPr>
      <w:r>
        <w:t xml:space="preserve">jeżeli wykonawca nie złoży, nie uzupełni dokumentów oraz nie udzieli wyjaśnień                   w oparciu o ust. 1 i ust. 2 Rozdziału XII., </w:t>
      </w:r>
    </w:p>
    <w:p w14:paraId="7BC5C431" w14:textId="77777777" w:rsidR="00697B8F" w:rsidRDefault="00735DD3">
      <w:pPr>
        <w:numPr>
          <w:ilvl w:val="0"/>
          <w:numId w:val="18"/>
        </w:numPr>
        <w:spacing w:after="37"/>
        <w:ind w:hanging="708"/>
      </w:pPr>
      <w:r>
        <w:t xml:space="preserve">jest nieważna na podstawie odrębnych przepisów, </w:t>
      </w:r>
      <w:r w:rsidR="00697B8F">
        <w:t xml:space="preserve">                                                                    </w:t>
      </w:r>
    </w:p>
    <w:p w14:paraId="6677F324" w14:textId="04228FFE" w:rsidR="007C0E49" w:rsidRDefault="00735DD3">
      <w:pPr>
        <w:numPr>
          <w:ilvl w:val="0"/>
          <w:numId w:val="18"/>
        </w:numPr>
        <w:spacing w:after="37"/>
        <w:ind w:hanging="708"/>
      </w:pPr>
      <w:r>
        <w:lastRenderedPageBreak/>
        <w:t xml:space="preserve">została złożona przez wykonawcę: </w:t>
      </w:r>
    </w:p>
    <w:p w14:paraId="22B7A025" w14:textId="77777777" w:rsidR="007C0E49" w:rsidRDefault="00735DD3">
      <w:pPr>
        <w:numPr>
          <w:ilvl w:val="0"/>
          <w:numId w:val="19"/>
        </w:numPr>
        <w:spacing w:after="50"/>
        <w:ind w:hanging="708"/>
      </w:pPr>
      <w:r>
        <w:t xml:space="preserve">wykluczonego z postępowania o udzielenie zamówienia, </w:t>
      </w:r>
    </w:p>
    <w:p w14:paraId="79876CC7" w14:textId="77777777" w:rsidR="007C0E49" w:rsidRDefault="00735DD3">
      <w:pPr>
        <w:numPr>
          <w:ilvl w:val="0"/>
          <w:numId w:val="19"/>
        </w:numPr>
        <w:spacing w:after="47"/>
        <w:ind w:hanging="708"/>
      </w:pPr>
      <w:r>
        <w:t xml:space="preserve">który nie wykazał spełnienia warunków udziału w postępowaniu, opisanych w SWZ. </w:t>
      </w:r>
    </w:p>
    <w:p w14:paraId="5B64F71E" w14:textId="77777777" w:rsidR="007C0E49" w:rsidRDefault="00735DD3">
      <w:pPr>
        <w:numPr>
          <w:ilvl w:val="0"/>
          <w:numId w:val="20"/>
        </w:numPr>
      </w:pPr>
      <w:r>
        <w:t xml:space="preserve">O odrzuceniu oferty zmawiający niezwłocznie zawiadamia wykonawcę, którego ofertę odrzucił, podając uzasadnienie faktyczne. </w:t>
      </w:r>
    </w:p>
    <w:p w14:paraId="4B69183C" w14:textId="77777777" w:rsidR="007C0E49" w:rsidRDefault="00735DD3">
      <w:pPr>
        <w:numPr>
          <w:ilvl w:val="0"/>
          <w:numId w:val="20"/>
        </w:numPr>
        <w:spacing w:after="46"/>
      </w:pPr>
      <w:r>
        <w:t xml:space="preserve">Zamawiający w celu ustalenia czy oferta zawiera rażąco niską cenę w stosunku do przedmiotu zamówienia, zwraca się do wykonawcy o udzielenie w określonym terminie pisemnych wyjaśnień dotyczących elementów oferty mających wpływ na wysokość ceny. </w:t>
      </w:r>
    </w:p>
    <w:p w14:paraId="19D38393" w14:textId="77777777" w:rsidR="007C0E49" w:rsidRDefault="00735DD3">
      <w:pPr>
        <w:numPr>
          <w:ilvl w:val="0"/>
          <w:numId w:val="20"/>
        </w:numPr>
        <w:spacing w:after="0" w:line="281" w:lineRule="auto"/>
      </w:pPr>
      <w:r>
        <w:t xml:space="preserve">Zamawiający oceniając wyjaśnienia, o których mowa w ust. 3, bierze pod uwagę obiektywne czynniki, w szczególności oszczędność metody wykonania zamówienia, wybrane rozwiązanie techniczne, wyjątkowo sprzyjające warunki wykonywania zamówienia dostępne dla wykonawcy, oryginalność projektu wykonawcy, wysokości rabatów/upustów, na które Wykonawca się powołuje w złożonych wyjaśnieniach oraz wysokości ich wpływu na cenę oferty oraz wpływ pomocy publicznej udzielonej na podstawie oddzielnych przepisów. </w:t>
      </w:r>
    </w:p>
    <w:p w14:paraId="626B66B5" w14:textId="77777777" w:rsidR="007C0E49" w:rsidRDefault="00735DD3">
      <w:pPr>
        <w:spacing w:after="20" w:line="259" w:lineRule="auto"/>
        <w:ind w:left="0" w:firstLine="0"/>
        <w:jc w:val="left"/>
      </w:pPr>
      <w:r>
        <w:t xml:space="preserve"> </w:t>
      </w:r>
    </w:p>
    <w:p w14:paraId="4D501275" w14:textId="77777777" w:rsidR="007C0E49" w:rsidRPr="000F3DD0" w:rsidRDefault="00735DD3">
      <w:pPr>
        <w:spacing w:after="50"/>
        <w:ind w:left="-5"/>
        <w:rPr>
          <w:b/>
          <w:bCs/>
        </w:rPr>
      </w:pPr>
      <w:r w:rsidRPr="000F3DD0">
        <w:rPr>
          <w:b/>
          <w:bCs/>
        </w:rPr>
        <w:t xml:space="preserve">IX. Unieważnienie postępowania </w:t>
      </w:r>
    </w:p>
    <w:p w14:paraId="13E0F124" w14:textId="77777777" w:rsidR="007C0E49" w:rsidRDefault="00735DD3">
      <w:pPr>
        <w:spacing w:after="48"/>
        <w:ind w:left="-5"/>
      </w:pPr>
      <w:r>
        <w:t>1.</w:t>
      </w:r>
      <w:r>
        <w:rPr>
          <w:rFonts w:ascii="Arial" w:eastAsia="Arial" w:hAnsi="Arial" w:cs="Arial"/>
        </w:rPr>
        <w:t xml:space="preserve"> </w:t>
      </w:r>
      <w:r>
        <w:t xml:space="preserve">Zamawiający unieważnia postępowanie o udzielenie zamówienia, jeżeli: </w:t>
      </w:r>
    </w:p>
    <w:p w14:paraId="378FB55D" w14:textId="77777777" w:rsidR="007C0E49" w:rsidRDefault="00735DD3">
      <w:pPr>
        <w:numPr>
          <w:ilvl w:val="0"/>
          <w:numId w:val="21"/>
        </w:numPr>
        <w:spacing w:after="48"/>
        <w:ind w:hanging="708"/>
        <w:jc w:val="left"/>
      </w:pPr>
      <w:r>
        <w:t xml:space="preserve">nie złożono żadnej oferty niepodlegającej odrzuceniu, </w:t>
      </w:r>
    </w:p>
    <w:p w14:paraId="1F2D8EF9" w14:textId="77777777" w:rsidR="007C0E49" w:rsidRDefault="00735DD3">
      <w:pPr>
        <w:numPr>
          <w:ilvl w:val="0"/>
          <w:numId w:val="21"/>
        </w:numPr>
        <w:spacing w:after="43"/>
        <w:ind w:hanging="708"/>
        <w:jc w:val="left"/>
      </w:pPr>
      <w:r>
        <w:t xml:space="preserve">w przypadku, o którym mowa w Rozdziale XVIII ust. 8 i ust. 9 zostały złożone oferty z tą samą ceną, </w:t>
      </w:r>
    </w:p>
    <w:p w14:paraId="31D2A64C" w14:textId="77777777" w:rsidR="007C0E49" w:rsidRDefault="00735DD3">
      <w:pPr>
        <w:numPr>
          <w:ilvl w:val="0"/>
          <w:numId w:val="21"/>
        </w:numPr>
        <w:spacing w:after="33" w:line="281" w:lineRule="auto"/>
        <w:ind w:hanging="708"/>
        <w:jc w:val="left"/>
      </w:pPr>
      <w:r>
        <w:t xml:space="preserve">cena najkorzystniejszej oferty przewyższa kwotę, którą zamawiający zamierzał przeznaczyć na sfinansowanie zamówienia, chyba że istnieje możliwość zwiększenia środków na sfinansowanie zamówienia, </w:t>
      </w:r>
    </w:p>
    <w:p w14:paraId="79428227" w14:textId="77777777" w:rsidR="007C0E49" w:rsidRDefault="00735DD3">
      <w:pPr>
        <w:numPr>
          <w:ilvl w:val="0"/>
          <w:numId w:val="21"/>
        </w:numPr>
        <w:spacing w:after="33" w:line="281" w:lineRule="auto"/>
        <w:ind w:hanging="708"/>
        <w:jc w:val="left"/>
      </w:pPr>
      <w:r>
        <w:t xml:space="preserve">wystąpiła istotna zmiana okoliczności powodująca, że prowadzenie postępowania lub wykonanie zamówienia nie leży w interesie zamawiającego, czego nie można było wcześniej przewidzieć, </w:t>
      </w:r>
    </w:p>
    <w:p w14:paraId="07881C7D" w14:textId="77777777" w:rsidR="007C0E49" w:rsidRDefault="00735DD3">
      <w:pPr>
        <w:numPr>
          <w:ilvl w:val="0"/>
          <w:numId w:val="21"/>
        </w:numPr>
        <w:spacing w:after="44"/>
        <w:ind w:hanging="708"/>
        <w:jc w:val="left"/>
      </w:pPr>
      <w:r>
        <w:t xml:space="preserve">postępowanie obarczone jest wadą uniemożliwiającą zawarcie ważnej umowy                         w sprawie zamówienia, </w:t>
      </w:r>
    </w:p>
    <w:p w14:paraId="0BB9A6E1" w14:textId="77777777" w:rsidR="007C0E49" w:rsidRDefault="00735DD3">
      <w:pPr>
        <w:numPr>
          <w:ilvl w:val="0"/>
          <w:numId w:val="21"/>
        </w:numPr>
        <w:spacing w:after="33" w:line="281" w:lineRule="auto"/>
        <w:ind w:hanging="708"/>
        <w:jc w:val="left"/>
      </w:pPr>
      <w:r>
        <w:t xml:space="preserve">Zamawiający może unieważnić postępowanie o udzielenie zamówienia, jeżeli środki publiczne, które zamawiający zamierzał przeznaczyć na sfinansowanie całości lub części zamówienia, nie zostały mu przyznane </w:t>
      </w:r>
    </w:p>
    <w:p w14:paraId="6C43B371" w14:textId="77777777" w:rsidR="007C0E49" w:rsidRDefault="00735DD3">
      <w:pPr>
        <w:numPr>
          <w:ilvl w:val="0"/>
          <w:numId w:val="22"/>
        </w:numPr>
        <w:spacing w:after="43"/>
        <w:jc w:val="left"/>
      </w:pPr>
      <w:r>
        <w:t xml:space="preserve">Zamawiający zastrzega prawo unieważnienia postępowania bez podania przyczyn - do czasu dokonania wyboru oferty najkorzystniejszej.  </w:t>
      </w:r>
    </w:p>
    <w:p w14:paraId="7C47EE9B" w14:textId="77777777" w:rsidR="007C0E49" w:rsidRDefault="00735DD3">
      <w:pPr>
        <w:numPr>
          <w:ilvl w:val="0"/>
          <w:numId w:val="22"/>
        </w:numPr>
        <w:spacing w:after="33" w:line="281" w:lineRule="auto"/>
        <w:jc w:val="left"/>
      </w:pPr>
      <w:r>
        <w:t>O unieważnieniu postępowania o udzielenie zamówienia zamawiający zamieszcza informację na stronie internetowej, a ponadto zawiadamia wszystkich wykonawców, którzy: 1)</w:t>
      </w:r>
      <w:r>
        <w:rPr>
          <w:rFonts w:ascii="Arial" w:eastAsia="Arial" w:hAnsi="Arial" w:cs="Arial"/>
        </w:rPr>
        <w:t xml:space="preserve"> </w:t>
      </w:r>
      <w:r>
        <w:rPr>
          <w:rFonts w:ascii="Arial" w:eastAsia="Arial" w:hAnsi="Arial" w:cs="Arial"/>
        </w:rPr>
        <w:tab/>
      </w:r>
      <w:r>
        <w:t xml:space="preserve">ubiegali się o udzielenie zamówienia – w przypadku unieważnienia postępowania przed upływem terminu składania ofert, </w:t>
      </w:r>
    </w:p>
    <w:p w14:paraId="6E99BA8C" w14:textId="77777777" w:rsidR="007C0E49" w:rsidRDefault="00735DD3">
      <w:pPr>
        <w:ind w:left="-5"/>
      </w:pPr>
      <w:r>
        <w:t>2)</w:t>
      </w:r>
      <w:r>
        <w:rPr>
          <w:rFonts w:ascii="Arial" w:eastAsia="Arial" w:hAnsi="Arial" w:cs="Arial"/>
        </w:rPr>
        <w:t xml:space="preserve"> </w:t>
      </w:r>
      <w:r>
        <w:rPr>
          <w:rFonts w:ascii="Arial" w:eastAsia="Arial" w:hAnsi="Arial" w:cs="Arial"/>
        </w:rPr>
        <w:tab/>
      </w:r>
      <w:r>
        <w:t xml:space="preserve">złożyli oferty – w przypadku unieważnienia postępowania po upływie terminu składania ofert. </w:t>
      </w:r>
    </w:p>
    <w:p w14:paraId="1A969202" w14:textId="77777777" w:rsidR="007C0E49" w:rsidRDefault="00735DD3">
      <w:pPr>
        <w:spacing w:after="22" w:line="259" w:lineRule="auto"/>
        <w:ind w:left="0" w:firstLine="0"/>
        <w:jc w:val="left"/>
      </w:pPr>
      <w:r>
        <w:t xml:space="preserve"> </w:t>
      </w:r>
    </w:p>
    <w:p w14:paraId="1D6C2807" w14:textId="17F396F3" w:rsidR="007C0E49" w:rsidRDefault="00735DD3">
      <w:pPr>
        <w:ind w:left="-5"/>
      </w:pPr>
      <w:r w:rsidRPr="000F3DD0">
        <w:rPr>
          <w:b/>
          <w:bCs/>
        </w:rPr>
        <w:lastRenderedPageBreak/>
        <w:t>X. Informacje o sposobie porozumiewania się zamawiającego z wykonawcami oraz sposobie przekazywania oświadczeń lub dokumentów, a także wskazanie osób uprawnionych do porozumiewania się z wykonawcami</w:t>
      </w:r>
      <w:r>
        <w:t xml:space="preserve">: </w:t>
      </w:r>
    </w:p>
    <w:p w14:paraId="76F2A32B" w14:textId="77777777" w:rsidR="000F3DD0" w:rsidRDefault="000F3DD0">
      <w:pPr>
        <w:ind w:left="-5"/>
      </w:pPr>
    </w:p>
    <w:p w14:paraId="59484B17" w14:textId="77777777" w:rsidR="007C0E49" w:rsidRDefault="00735DD3">
      <w:pPr>
        <w:numPr>
          <w:ilvl w:val="0"/>
          <w:numId w:val="23"/>
        </w:numPr>
        <w:ind w:hanging="235"/>
      </w:pPr>
      <w:r>
        <w:t xml:space="preserve">Postępowanie o udzielenie niniejszego zamówienia prowadzi się z zachowaniem formy pisemnej. </w:t>
      </w:r>
    </w:p>
    <w:p w14:paraId="45759430" w14:textId="77777777" w:rsidR="007C0E49" w:rsidRDefault="00735DD3">
      <w:pPr>
        <w:numPr>
          <w:ilvl w:val="0"/>
          <w:numId w:val="23"/>
        </w:numPr>
        <w:ind w:hanging="235"/>
      </w:pPr>
      <w:r>
        <w:t xml:space="preserve">Postępowanie o udzielenie zamówienia prowadzi się w języku polskim. </w:t>
      </w:r>
    </w:p>
    <w:p w14:paraId="4AC2BF51" w14:textId="55DE0A42" w:rsidR="007C0E49" w:rsidRDefault="00735DD3">
      <w:pPr>
        <w:numPr>
          <w:ilvl w:val="0"/>
          <w:numId w:val="23"/>
        </w:numPr>
        <w:ind w:hanging="235"/>
      </w:pPr>
      <w:r>
        <w:t xml:space="preserve">Komunikacja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2002r. o świadczeniu usług drogą elektroniczną.                       W przypadku komunikowania się z Zamawiającym drogą elektroniczną, korespondencje należy przesyłać na adres e-mail: </w:t>
      </w:r>
      <w:r w:rsidR="00D6027D" w:rsidRPr="000F3DD0">
        <w:rPr>
          <w:b/>
          <w:bCs/>
        </w:rPr>
        <w:t>swz</w:t>
      </w:r>
      <w:r w:rsidRPr="000F3DD0">
        <w:rPr>
          <w:b/>
          <w:bCs/>
        </w:rPr>
        <w:t>@</w:t>
      </w:r>
      <w:r w:rsidR="00D6027D" w:rsidRPr="000F3DD0">
        <w:rPr>
          <w:b/>
          <w:bCs/>
        </w:rPr>
        <w:t>pumgubin.pl</w:t>
      </w:r>
      <w:r>
        <w:t xml:space="preserve"> </w:t>
      </w:r>
    </w:p>
    <w:p w14:paraId="2C326403" w14:textId="6AB7306B" w:rsidR="007C0E49" w:rsidRDefault="00735DD3">
      <w:pPr>
        <w:numPr>
          <w:ilvl w:val="0"/>
          <w:numId w:val="23"/>
        </w:numPr>
        <w:ind w:hanging="235"/>
      </w:pPr>
      <w:r>
        <w:t xml:space="preserve">Zamawiający wymaga, aby wszelkiego rodzaju oświadczenia, wnioski, zawiadomienia, informacje itp. (dalej zbiorczo Korespondencja) były kierowane pisemnie na adres: Przedsiębiorstwo </w:t>
      </w:r>
      <w:r w:rsidR="00F72093">
        <w:t xml:space="preserve">Usług Miejskich </w:t>
      </w:r>
      <w:r>
        <w:t xml:space="preserve">Spółka z o.o., </w:t>
      </w:r>
      <w:r w:rsidR="00F72093">
        <w:t>66-620 Gubin</w:t>
      </w:r>
      <w:r>
        <w:t xml:space="preserve">, ul. </w:t>
      </w:r>
      <w:r w:rsidR="00F72093">
        <w:t>Śląska 36</w:t>
      </w:r>
      <w:r>
        <w:t xml:space="preserve">, tel. </w:t>
      </w:r>
      <w:r w:rsidR="00F72093">
        <w:t>68</w:t>
      </w:r>
      <w:r>
        <w:t xml:space="preserve">/ </w:t>
      </w:r>
      <w:r w:rsidR="00F72093">
        <w:t>455 82 82</w:t>
      </w:r>
      <w:r>
        <w:t xml:space="preserve">. Godziny pracy Zamawiającego: pn-pt 7:00-15:00. </w:t>
      </w:r>
    </w:p>
    <w:p w14:paraId="24339BE9" w14:textId="77777777" w:rsidR="007C0E49" w:rsidRDefault="00735DD3">
      <w:pPr>
        <w:numPr>
          <w:ilvl w:val="0"/>
          <w:numId w:val="23"/>
        </w:numPr>
        <w:ind w:hanging="235"/>
      </w:pPr>
      <w:r>
        <w:t xml:space="preserve">Wszelkie zawiadomienia, oświadczenia, wnioski oraz informacje zamawiający oraz wykonawcy mogą przekazywać pisemnie lub drogą elektroniczną, za wyjątkiem oferty oraz oświadczeń lub dokumentów wymienionych w Rozdziale VII SWZ, dla których przewidziano wyłącznie formę pisemną. </w:t>
      </w:r>
    </w:p>
    <w:p w14:paraId="6AF104CC" w14:textId="77777777" w:rsidR="007C0E49" w:rsidRDefault="00735DD3">
      <w:pPr>
        <w:numPr>
          <w:ilvl w:val="0"/>
          <w:numId w:val="23"/>
        </w:numPr>
        <w:ind w:hanging="235"/>
      </w:pPr>
      <w:r>
        <w:t xml:space="preserve">Jeżeli zamawiający lub wykonawca przekazują oświadczenia, pytania, odpowiedzi,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3B51E711" w14:textId="77777777" w:rsidR="007C0E49" w:rsidRDefault="00735DD3">
      <w:pPr>
        <w:numPr>
          <w:ilvl w:val="0"/>
          <w:numId w:val="23"/>
        </w:numPr>
        <w:ind w:hanging="235"/>
      </w:pPr>
      <w: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01A52D0" w14:textId="768847A8" w:rsidR="007C0E49" w:rsidRDefault="00735DD3" w:rsidP="000F3DD0">
      <w:pPr>
        <w:spacing w:after="44"/>
        <w:ind w:left="284" w:hanging="284"/>
      </w:pPr>
      <w:r>
        <w:t>8.</w:t>
      </w:r>
      <w:r w:rsidR="000F3DD0">
        <w:t xml:space="preserve"> </w:t>
      </w:r>
      <w:r>
        <w:t xml:space="preserve">Jeżeli wniosek o wyjaśnienie treści SIWZ wpłynął po upływie terminu składania wniosku,                 </w:t>
      </w:r>
      <w:r w:rsidR="000F3DD0">
        <w:t xml:space="preserve"> </w:t>
      </w:r>
      <w:r>
        <w:t xml:space="preserve">o którym mowa w pkt. 7 lub dotyczy udzielonych wyjaśnień, zamawiający może udzielić wyjaśnień albo pozostawić wniosek bez rozpoznania. </w:t>
      </w:r>
    </w:p>
    <w:p w14:paraId="1CE7D506" w14:textId="4B07949F" w:rsidR="007C0E49" w:rsidRDefault="00735DD3" w:rsidP="00355496">
      <w:pPr>
        <w:ind w:left="284" w:hanging="284"/>
      </w:pPr>
      <w:r>
        <w:t>9.</w:t>
      </w:r>
      <w:r>
        <w:rPr>
          <w:rFonts w:ascii="Arial" w:eastAsia="Arial" w:hAnsi="Arial" w:cs="Arial"/>
        </w:rPr>
        <w:t xml:space="preserve"> </w:t>
      </w:r>
      <w:r>
        <w:t xml:space="preserve">Przedłużenie terminu składania ofert nie wpływa na bieg terminu składania wniosku                        </w:t>
      </w:r>
      <w:r w:rsidR="00355496">
        <w:t xml:space="preserve"> </w:t>
      </w:r>
      <w:r>
        <w:t xml:space="preserve">o wyjaśnienie treści SWZ. </w:t>
      </w:r>
    </w:p>
    <w:p w14:paraId="04E40A65" w14:textId="77777777" w:rsidR="007C0E49" w:rsidRDefault="00735DD3" w:rsidP="00355496">
      <w:pPr>
        <w:ind w:left="284" w:hanging="284"/>
      </w:pPr>
      <w:r>
        <w:t xml:space="preserve">10.Treść zapytań wraz z wyjaśnieniami zamawiający przekazuje wykonawcom, którym przekazał SWZ, bez ujawniania źródła zapytania oraz na stronie internetowej zamawiającego. </w:t>
      </w:r>
    </w:p>
    <w:p w14:paraId="3B6F758C" w14:textId="0C6676E0" w:rsidR="007C0E49" w:rsidRDefault="00735DD3" w:rsidP="00355496">
      <w:pPr>
        <w:ind w:left="0" w:firstLine="0"/>
      </w:pPr>
      <w:r>
        <w:t>11.</w:t>
      </w:r>
      <w:r w:rsidR="00355496">
        <w:t xml:space="preserve"> </w:t>
      </w:r>
      <w:r>
        <w:t xml:space="preserve">Zamawiający nie przewiduje zwołania zebrania wszystkich wykonawców. </w:t>
      </w:r>
    </w:p>
    <w:p w14:paraId="3DFD3FD2" w14:textId="51EB16A3" w:rsidR="007C0E49" w:rsidRDefault="00735DD3" w:rsidP="00355496">
      <w:pPr>
        <w:ind w:left="426" w:hanging="426"/>
      </w:pPr>
      <w:r>
        <w:t>12.</w:t>
      </w:r>
      <w:r w:rsidR="00355496">
        <w:t xml:space="preserve"> </w:t>
      </w:r>
      <w:r>
        <w:t xml:space="preserve">Korespondencję przekazaną zamawiającemu za pomocą e-maila uważa się za złożoną                    w terminie, jeżeli jej treść dotarła do zamawiającego przed upływem wskazanego terminu. </w:t>
      </w:r>
    </w:p>
    <w:p w14:paraId="37862B77" w14:textId="77777777" w:rsidR="007C0E49" w:rsidRDefault="00735DD3">
      <w:pPr>
        <w:ind w:left="-5"/>
      </w:pPr>
      <w:r>
        <w:lastRenderedPageBreak/>
        <w:t xml:space="preserve">13. Osobami upoważnionymi przez Zamawiającego do kontaktowania się z wykonawcami są: </w:t>
      </w:r>
    </w:p>
    <w:p w14:paraId="313E3558" w14:textId="457A4FFB" w:rsidR="007C0E49" w:rsidRDefault="00735DD3" w:rsidP="00523597">
      <w:pPr>
        <w:ind w:left="-5" w:firstLine="713"/>
      </w:pPr>
      <w:r>
        <w:t xml:space="preserve">-od strony merytorycznej: </w:t>
      </w:r>
      <w:r w:rsidR="0019699D">
        <w:t>Eugeniusz Burda</w:t>
      </w:r>
      <w:r>
        <w:t xml:space="preserve">, tel. </w:t>
      </w:r>
      <w:r w:rsidR="0019699D">
        <w:t>68 455 82 79</w:t>
      </w:r>
      <w:r>
        <w:t xml:space="preserve">, </w:t>
      </w:r>
    </w:p>
    <w:p w14:paraId="3A9144E4" w14:textId="5B843EF2" w:rsidR="007C0E49" w:rsidRDefault="00735DD3" w:rsidP="00523597">
      <w:pPr>
        <w:ind w:left="-5" w:firstLine="713"/>
      </w:pPr>
      <w:r>
        <w:t xml:space="preserve">-od strony formalnej: </w:t>
      </w:r>
      <w:r w:rsidR="0019699D">
        <w:t>Malwina Jędrzejek</w:t>
      </w:r>
      <w:r>
        <w:t xml:space="preserve">, tel. </w:t>
      </w:r>
      <w:r w:rsidR="0019699D">
        <w:t>68 455 82 70</w:t>
      </w:r>
      <w:r>
        <w:t xml:space="preserve"> </w:t>
      </w:r>
    </w:p>
    <w:p w14:paraId="720CA316" w14:textId="77777777" w:rsidR="007C0E49" w:rsidRDefault="00735DD3">
      <w:pPr>
        <w:spacing w:after="0" w:line="259" w:lineRule="auto"/>
        <w:ind w:left="0" w:firstLine="0"/>
        <w:jc w:val="left"/>
      </w:pPr>
      <w:r>
        <w:t xml:space="preserve"> </w:t>
      </w:r>
    </w:p>
    <w:p w14:paraId="5585A9C6" w14:textId="403460F1" w:rsidR="007C0E49" w:rsidRPr="00BD1731" w:rsidRDefault="00735DD3" w:rsidP="00BD1731">
      <w:pPr>
        <w:numPr>
          <w:ilvl w:val="0"/>
          <w:numId w:val="24"/>
        </w:numPr>
        <w:ind w:hanging="346"/>
        <w:rPr>
          <w:b/>
          <w:bCs/>
        </w:rPr>
      </w:pPr>
      <w:r w:rsidRPr="00BD1731">
        <w:rPr>
          <w:b/>
          <w:bCs/>
        </w:rPr>
        <w:t xml:space="preserve">Termin związania ofertą: </w:t>
      </w:r>
    </w:p>
    <w:p w14:paraId="03CEF44A" w14:textId="41CEC9A1" w:rsidR="007C0E49" w:rsidRDefault="00735DD3">
      <w:pPr>
        <w:ind w:left="-5"/>
      </w:pPr>
      <w:r>
        <w:t xml:space="preserve">Wykonawca będzie związany ofertą przez okres 30 dni. </w:t>
      </w:r>
    </w:p>
    <w:p w14:paraId="6FDC8332" w14:textId="05952EA0" w:rsidR="007C0E49" w:rsidRDefault="00735DD3" w:rsidP="00BD1731">
      <w:pPr>
        <w:spacing w:after="20" w:line="259" w:lineRule="auto"/>
        <w:ind w:left="0" w:firstLine="0"/>
        <w:jc w:val="left"/>
      </w:pPr>
      <w:r>
        <w:t xml:space="preserve"> </w:t>
      </w:r>
      <w:r>
        <w:tab/>
        <w:t xml:space="preserve"> </w:t>
      </w:r>
    </w:p>
    <w:p w14:paraId="79A21464" w14:textId="77777777" w:rsidR="007C0E49" w:rsidRPr="00BD1731" w:rsidRDefault="00735DD3">
      <w:pPr>
        <w:numPr>
          <w:ilvl w:val="0"/>
          <w:numId w:val="24"/>
        </w:numPr>
        <w:spacing w:after="50"/>
        <w:ind w:hanging="346"/>
        <w:rPr>
          <w:b/>
          <w:bCs/>
        </w:rPr>
      </w:pPr>
      <w:r w:rsidRPr="00BD1731">
        <w:rPr>
          <w:b/>
          <w:bCs/>
        </w:rPr>
        <w:t xml:space="preserve">Wyjaśnienia w toku badania i oceny ofert. </w:t>
      </w:r>
    </w:p>
    <w:p w14:paraId="59F52AA6" w14:textId="77777777" w:rsidR="007C0E49" w:rsidRDefault="00735DD3">
      <w:pPr>
        <w:numPr>
          <w:ilvl w:val="0"/>
          <w:numId w:val="25"/>
        </w:numPr>
        <w:spacing w:after="44"/>
        <w:ind w:hanging="283"/>
      </w:pPr>
      <w:r>
        <w:t xml:space="preserve">Zamawiający może wezwać wykonawcę, który –nie złożył oświadczeń lub dokumentów,                  o których mowa w Rozdziale VII, albo który złożył wymagane przez zamawiającego oświadczenia lub dokumenty zawierające jednakże błędy, do ich złożenia uzupełnienia, poprawienia w wyznaczonym przez siebie terminie. Niezłożenie, nieuzupełnienie, niepoprawienie oświadczeń oraz dokumentów we wskazanym terminie skutkuje odrzuceniem oferty. </w:t>
      </w:r>
    </w:p>
    <w:p w14:paraId="2D7218EB" w14:textId="77777777" w:rsidR="007C0E49" w:rsidRDefault="00735DD3">
      <w:pPr>
        <w:numPr>
          <w:ilvl w:val="0"/>
          <w:numId w:val="25"/>
        </w:numPr>
        <w:ind w:hanging="283"/>
      </w:pPr>
      <w:r>
        <w:t xml:space="preserve">Zamawiający może także wezwać wykonawcę, w wyznaczonym przez siebie terminie                  do złożenia wyjaśnień dotyczących oświadczeń oraz dokumentów, o których mowa                     w Rozdziale VII . </w:t>
      </w:r>
    </w:p>
    <w:p w14:paraId="0D32B775" w14:textId="77777777" w:rsidR="007C0E49" w:rsidRDefault="00735DD3">
      <w:pPr>
        <w:numPr>
          <w:ilvl w:val="0"/>
          <w:numId w:val="25"/>
        </w:numPr>
        <w:ind w:hanging="283"/>
      </w:pPr>
      <w:r>
        <w:t xml:space="preserve">Zamawiający poprawia w ofercie: </w:t>
      </w:r>
    </w:p>
    <w:p w14:paraId="6DB4ACF0" w14:textId="77777777" w:rsidR="007C0E49" w:rsidRDefault="00735DD3">
      <w:pPr>
        <w:ind w:left="268" w:hanging="283"/>
      </w:pPr>
      <w:r>
        <w:t xml:space="preserve">a) oczywiste omyłki pisarskie, bezsporne, nie budzące wątpliwości omyłki, co do których nie zachodzą żadne wątpliwości, iż błędny zapis jest wynikiem przeoczenia lub niewłaściwego doboru słów dotyczące wyrazów: </w:t>
      </w:r>
    </w:p>
    <w:p w14:paraId="475B5E2F" w14:textId="77777777" w:rsidR="007C0E49" w:rsidRDefault="00735DD3" w:rsidP="00E31A28">
      <w:pPr>
        <w:numPr>
          <w:ilvl w:val="0"/>
          <w:numId w:val="26"/>
        </w:numPr>
        <w:ind w:firstLine="154"/>
      </w:pPr>
      <w:r>
        <w:t xml:space="preserve">widoczna mylna pisownia wyrazów, </w:t>
      </w:r>
    </w:p>
    <w:p w14:paraId="1739199A" w14:textId="77777777" w:rsidR="007C0E49" w:rsidRDefault="00735DD3" w:rsidP="00E31A28">
      <w:pPr>
        <w:numPr>
          <w:ilvl w:val="0"/>
          <w:numId w:val="26"/>
        </w:numPr>
        <w:ind w:firstLine="154"/>
      </w:pPr>
      <w:r>
        <w:t xml:space="preserve">błąd gramatyczny, </w:t>
      </w:r>
    </w:p>
    <w:p w14:paraId="0497EB56" w14:textId="77777777" w:rsidR="007C0E49" w:rsidRDefault="00735DD3">
      <w:pPr>
        <w:numPr>
          <w:ilvl w:val="0"/>
          <w:numId w:val="27"/>
        </w:numPr>
        <w:ind w:hanging="261"/>
      </w:pPr>
      <w:r>
        <w:t xml:space="preserve">oczywiste omyłki rachunkowe, z uwzględnieniem konsekwencji rachunkowych dokonanych poprawek, </w:t>
      </w:r>
    </w:p>
    <w:p w14:paraId="532BF32B" w14:textId="77777777" w:rsidR="007C0E49" w:rsidRDefault="00735DD3">
      <w:pPr>
        <w:numPr>
          <w:ilvl w:val="0"/>
          <w:numId w:val="27"/>
        </w:numPr>
        <w:ind w:hanging="261"/>
      </w:pPr>
      <w:r>
        <w:t xml:space="preserve">inne omyłki polegające na niezgodności oferty ze specyfikacją warunków zamówienia, nie powodujące zmian w treści oferty. </w:t>
      </w:r>
    </w:p>
    <w:p w14:paraId="581CA9E9" w14:textId="77777777" w:rsidR="007C0E49" w:rsidRDefault="00735DD3">
      <w:pPr>
        <w:numPr>
          <w:ilvl w:val="0"/>
          <w:numId w:val="28"/>
        </w:numPr>
        <w:ind w:hanging="283"/>
      </w:pPr>
      <w:r>
        <w:t xml:space="preserve">W przypadku poprawienia przez Zamawiającego w tekście oferty oczywistych omyłek pisarskich oraz rachunkowych informacja na ten temat kierowana będzie jedynie do Wykonawcy, którego oferta została poprawiona. </w:t>
      </w:r>
    </w:p>
    <w:p w14:paraId="5EAF420F" w14:textId="77777777" w:rsidR="007C0E49" w:rsidRDefault="00735DD3">
      <w:pPr>
        <w:spacing w:after="0" w:line="281" w:lineRule="auto"/>
        <w:ind w:left="293"/>
        <w:jc w:val="left"/>
      </w:pPr>
      <w:r>
        <w:t xml:space="preserve">W uzasadnionych przypadkach zamawiający może przed upływem terminu składania ofert zmienić treść specyfikacji warunków zamówienia. Dokonaną zmianę specyfikacji Zamawiający przekazuje niezwłocznie wszystkim wykonawcom, którym przekazano specyfikację warunków zamówienia, a jeżeli specyfikacja jest udostępniona na stronie internetowej, zamieszcza ją także na tej stronie. </w:t>
      </w:r>
    </w:p>
    <w:p w14:paraId="0486214E" w14:textId="77777777" w:rsidR="007C0E49" w:rsidRDefault="00735DD3">
      <w:pPr>
        <w:numPr>
          <w:ilvl w:val="0"/>
          <w:numId w:val="28"/>
        </w:numPr>
        <w:ind w:hanging="283"/>
      </w:pPr>
      <w:r>
        <w:t xml:space="preserve">Jeżeli w wyniku zmiany treści specyfikacji warunków zamówienia jest niezbędny dodatkowy czas na wprowadzenie zmian w ofertach, zamawiający przedłuża termin składania ofert                      i informuje o tym wykonawców, którym przekazano specyfikację warunków zamówienia oraz na stronie internetowej, jeżeli specyfikacja warunków zamówienia jest udostępniona na tej stronie. </w:t>
      </w:r>
    </w:p>
    <w:p w14:paraId="28B8575F" w14:textId="0BAEB163" w:rsidR="007C0E49" w:rsidRDefault="00735DD3">
      <w:pPr>
        <w:spacing w:after="20" w:line="259" w:lineRule="auto"/>
        <w:ind w:left="0" w:firstLine="0"/>
        <w:jc w:val="left"/>
      </w:pPr>
      <w:r>
        <w:t xml:space="preserve"> </w:t>
      </w:r>
    </w:p>
    <w:p w14:paraId="47D7E307" w14:textId="77777777" w:rsidR="002E6D58" w:rsidRDefault="002E6D58">
      <w:pPr>
        <w:spacing w:after="20" w:line="259" w:lineRule="auto"/>
        <w:ind w:left="0" w:firstLine="0"/>
        <w:jc w:val="left"/>
      </w:pPr>
    </w:p>
    <w:p w14:paraId="42FCAD88" w14:textId="77777777" w:rsidR="007C0E49" w:rsidRDefault="00735DD3">
      <w:pPr>
        <w:numPr>
          <w:ilvl w:val="0"/>
          <w:numId w:val="29"/>
        </w:numPr>
        <w:ind w:hanging="418"/>
      </w:pPr>
      <w:r>
        <w:lastRenderedPageBreak/>
        <w:t xml:space="preserve">Wymagania dotyczące wadium </w:t>
      </w:r>
    </w:p>
    <w:p w14:paraId="729A01F6" w14:textId="0B69F815" w:rsidR="007C0E49" w:rsidRPr="002434C0" w:rsidRDefault="00735DD3">
      <w:pPr>
        <w:ind w:left="-5"/>
        <w:rPr>
          <w:color w:val="auto"/>
        </w:rPr>
      </w:pPr>
      <w:r w:rsidRPr="002434C0">
        <w:rPr>
          <w:color w:val="auto"/>
        </w:rPr>
        <w:t>Zamawiający nie wymaga wniesienia wadium</w:t>
      </w:r>
      <w:r w:rsidR="002434C0">
        <w:rPr>
          <w:color w:val="auto"/>
        </w:rPr>
        <w:t>.</w:t>
      </w:r>
    </w:p>
    <w:p w14:paraId="194A261E" w14:textId="77777777" w:rsidR="007C0E49" w:rsidRDefault="00735DD3">
      <w:pPr>
        <w:spacing w:after="22" w:line="259" w:lineRule="auto"/>
        <w:ind w:left="0" w:firstLine="0"/>
        <w:jc w:val="left"/>
      </w:pPr>
      <w:r>
        <w:t xml:space="preserve"> </w:t>
      </w:r>
    </w:p>
    <w:p w14:paraId="4CA5082B" w14:textId="77777777" w:rsidR="007C0E49" w:rsidRDefault="00735DD3">
      <w:pPr>
        <w:numPr>
          <w:ilvl w:val="0"/>
          <w:numId w:val="29"/>
        </w:numPr>
        <w:ind w:hanging="418"/>
      </w:pPr>
      <w:r>
        <w:t xml:space="preserve">Opis sposobu przygotowywania ofert. </w:t>
      </w:r>
    </w:p>
    <w:p w14:paraId="72372718" w14:textId="77777777" w:rsidR="007C0E49" w:rsidRDefault="00735DD3">
      <w:pPr>
        <w:numPr>
          <w:ilvl w:val="0"/>
          <w:numId w:val="30"/>
        </w:numPr>
        <w:ind w:hanging="247"/>
      </w:pPr>
      <w:r>
        <w:t xml:space="preserve">Wykonawca może złożyć jedną ofertę na każde zadanie. </w:t>
      </w:r>
    </w:p>
    <w:p w14:paraId="48E3BCE1" w14:textId="77777777" w:rsidR="007C0E49" w:rsidRDefault="00735DD3">
      <w:pPr>
        <w:numPr>
          <w:ilvl w:val="0"/>
          <w:numId w:val="30"/>
        </w:numPr>
        <w:ind w:hanging="247"/>
      </w:pPr>
      <w:r>
        <w:t xml:space="preserve">Oferta musi być sporządzona w języku polskim. </w:t>
      </w:r>
    </w:p>
    <w:p w14:paraId="63D1D2A3" w14:textId="36C8A069" w:rsidR="007C0E49" w:rsidRDefault="00735DD3">
      <w:pPr>
        <w:numPr>
          <w:ilvl w:val="0"/>
          <w:numId w:val="30"/>
        </w:numPr>
        <w:ind w:hanging="247"/>
      </w:pPr>
      <w:r>
        <w:t xml:space="preserve">Ofertę należy złożyć w siedzibie Zamawiającego – Sekretariat Przedsiębiorstwa </w:t>
      </w:r>
      <w:r w:rsidR="00E34965">
        <w:t>Usług Miejskich Spółka z</w:t>
      </w:r>
      <w:r>
        <w:t xml:space="preserve"> o.o. ul. </w:t>
      </w:r>
      <w:r w:rsidR="00E34965">
        <w:t>Śląska 36</w:t>
      </w:r>
      <w:r>
        <w:t xml:space="preserve"> w  </w:t>
      </w:r>
      <w:r w:rsidR="00E34965">
        <w:t>Gubinie</w:t>
      </w:r>
      <w:r>
        <w:t xml:space="preserve">. </w:t>
      </w:r>
    </w:p>
    <w:p w14:paraId="038A9B53" w14:textId="77777777" w:rsidR="007C0E49" w:rsidRDefault="00735DD3">
      <w:pPr>
        <w:numPr>
          <w:ilvl w:val="0"/>
          <w:numId w:val="30"/>
        </w:numPr>
        <w:ind w:hanging="247"/>
      </w:pPr>
      <w:r>
        <w:t xml:space="preserve">Kopertę należy oznakować nazwą Wykonawcy należy zaadresować i opisać według wzoru: </w:t>
      </w:r>
    </w:p>
    <w:p w14:paraId="77756609" w14:textId="77777777" w:rsidR="007C0E49" w:rsidRDefault="00735DD3">
      <w:pPr>
        <w:spacing w:after="20" w:line="259" w:lineRule="auto"/>
        <w:ind w:left="0" w:firstLine="0"/>
        <w:jc w:val="left"/>
      </w:pPr>
      <w:r>
        <w:t xml:space="preserve"> </w:t>
      </w:r>
    </w:p>
    <w:p w14:paraId="6DD871E2" w14:textId="52C006C9" w:rsidR="007C0E49" w:rsidRDefault="00392B9C">
      <w:pPr>
        <w:ind w:left="1604"/>
      </w:pPr>
      <w:r>
        <w:t xml:space="preserve">          </w:t>
      </w:r>
      <w:r w:rsidR="00735DD3">
        <w:t xml:space="preserve">PRZEDSIĘBIORSTWO </w:t>
      </w:r>
      <w:r w:rsidR="009D5FFA">
        <w:t>USŁUG MIEJSKICH</w:t>
      </w:r>
      <w:r w:rsidR="00735DD3">
        <w:t xml:space="preserve"> Spółka z o.o. </w:t>
      </w:r>
    </w:p>
    <w:p w14:paraId="2395ECCE" w14:textId="6DBB6426" w:rsidR="007C0E49" w:rsidRDefault="00392B9C">
      <w:pPr>
        <w:ind w:left="2792"/>
      </w:pPr>
      <w:r>
        <w:t xml:space="preserve">          </w:t>
      </w:r>
      <w:r w:rsidR="009D5FFA">
        <w:t>66-620 Gubin</w:t>
      </w:r>
      <w:r w:rsidR="00735DD3">
        <w:t xml:space="preserve">, ul. </w:t>
      </w:r>
      <w:r w:rsidR="009D5FFA">
        <w:t>Śląska 36</w:t>
      </w:r>
      <w:r w:rsidR="00735DD3">
        <w:t xml:space="preserve"> </w:t>
      </w:r>
    </w:p>
    <w:p w14:paraId="49AA5E7F" w14:textId="0C456EB2" w:rsidR="007C0E49" w:rsidRDefault="00735DD3" w:rsidP="00392B9C">
      <w:pPr>
        <w:ind w:left="212"/>
        <w:jc w:val="center"/>
      </w:pPr>
      <w:r>
        <w:t>„Oferta na dostawę materiałów do budowy sieci wod</w:t>
      </w:r>
      <w:r w:rsidR="00AA7E79">
        <w:t>ociągowej</w:t>
      </w:r>
      <w:r>
        <w:t>”.</w:t>
      </w:r>
    </w:p>
    <w:p w14:paraId="27F808CD" w14:textId="5EF3F574" w:rsidR="007C0E49" w:rsidRPr="009D5FFA" w:rsidRDefault="00735DD3">
      <w:pPr>
        <w:pStyle w:val="Nagwek1"/>
        <w:ind w:left="2417"/>
        <w:rPr>
          <w:color w:val="FF0000"/>
        </w:rPr>
      </w:pPr>
      <w:r>
        <w:t xml:space="preserve">Nie otwierać przed </w:t>
      </w:r>
      <w:r w:rsidR="000A5A3D">
        <w:rPr>
          <w:color w:val="auto"/>
        </w:rPr>
        <w:t>0</w:t>
      </w:r>
      <w:r w:rsidR="00F30124">
        <w:rPr>
          <w:color w:val="auto"/>
        </w:rPr>
        <w:t>5</w:t>
      </w:r>
      <w:r w:rsidRPr="004B7FA1">
        <w:rPr>
          <w:color w:val="auto"/>
        </w:rPr>
        <w:t>.0</w:t>
      </w:r>
      <w:r w:rsidR="000A5A3D">
        <w:rPr>
          <w:color w:val="auto"/>
        </w:rPr>
        <w:t>7</w:t>
      </w:r>
      <w:r w:rsidRPr="004B7FA1">
        <w:rPr>
          <w:color w:val="auto"/>
        </w:rPr>
        <w:t>.202</w:t>
      </w:r>
      <w:r w:rsidR="00AA7E79">
        <w:rPr>
          <w:color w:val="auto"/>
        </w:rPr>
        <w:t>2</w:t>
      </w:r>
      <w:r w:rsidRPr="004B7FA1">
        <w:rPr>
          <w:color w:val="auto"/>
        </w:rPr>
        <w:t xml:space="preserve"> r. godz. 11:00</w:t>
      </w:r>
      <w:r w:rsidRPr="004B7FA1">
        <w:rPr>
          <w:color w:val="auto"/>
          <w:u w:val="none"/>
        </w:rPr>
        <w:t xml:space="preserve"> </w:t>
      </w:r>
    </w:p>
    <w:p w14:paraId="71767211" w14:textId="77777777" w:rsidR="007C0E49" w:rsidRDefault="00735DD3">
      <w:pPr>
        <w:spacing w:after="22" w:line="259" w:lineRule="auto"/>
        <w:ind w:left="50" w:firstLine="0"/>
        <w:jc w:val="center"/>
      </w:pPr>
      <w:r>
        <w:t xml:space="preserve"> </w:t>
      </w:r>
    </w:p>
    <w:p w14:paraId="6802EEF5" w14:textId="77777777" w:rsidR="007C0E49" w:rsidRDefault="00735DD3">
      <w:pPr>
        <w:numPr>
          <w:ilvl w:val="0"/>
          <w:numId w:val="31"/>
        </w:numPr>
        <w:ind w:hanging="257"/>
      </w:pPr>
      <w:r>
        <w:t xml:space="preserve">Koperta oprócz opisu jak wyżej winna zawierać nazwę i adres Wykonawcy. W  przypadku oferty wspólnej należy na opakowaniu wymienić nazwy z określeniem adresu siedziby – wszystkich Wykonawców składających ofertę wspólną.  </w:t>
      </w:r>
    </w:p>
    <w:p w14:paraId="539625B6" w14:textId="77777777" w:rsidR="007C0E49" w:rsidRDefault="00735DD3">
      <w:pPr>
        <w:numPr>
          <w:ilvl w:val="0"/>
          <w:numId w:val="31"/>
        </w:numPr>
        <w:ind w:hanging="257"/>
      </w:pPr>
      <w:r>
        <w:t xml:space="preserve">Koperta zawierająca ofertę powinna być zamknięta i zabezpieczona przed otwarciem, bez uszkodzenia, gwarantująca zachowanie poufności jej treści do czasu otwarcia.  </w:t>
      </w:r>
    </w:p>
    <w:p w14:paraId="4231A8DC" w14:textId="77777777" w:rsidR="007C0E49" w:rsidRDefault="00735DD3">
      <w:pPr>
        <w:numPr>
          <w:ilvl w:val="0"/>
          <w:numId w:val="31"/>
        </w:numPr>
        <w:ind w:hanging="257"/>
      </w:pPr>
      <w:r>
        <w:t xml:space="preserve">Konsekwencje złożenia oferty niezgodnie z w/w opisem ponosi oferent.  </w:t>
      </w:r>
    </w:p>
    <w:p w14:paraId="0627CF6D" w14:textId="77777777" w:rsidR="007C0E49" w:rsidRDefault="00735DD3">
      <w:pPr>
        <w:numPr>
          <w:ilvl w:val="0"/>
          <w:numId w:val="31"/>
        </w:numPr>
        <w:ind w:hanging="257"/>
      </w:pPr>
      <w:r>
        <w:t xml:space="preserve">Wykonawcy ponoszą wszelkie koszty własne związane z przygotowaniem i złożeniem oferty, niezależnie od wyniku postępowania. </w:t>
      </w:r>
    </w:p>
    <w:p w14:paraId="404D315C" w14:textId="77777777" w:rsidR="007C0E49" w:rsidRDefault="00735DD3">
      <w:pPr>
        <w:spacing w:after="20" w:line="259" w:lineRule="auto"/>
        <w:ind w:left="0" w:firstLine="0"/>
        <w:jc w:val="left"/>
      </w:pPr>
      <w:r>
        <w:t xml:space="preserve"> </w:t>
      </w:r>
    </w:p>
    <w:p w14:paraId="6C6B6911" w14:textId="77777777" w:rsidR="007C0E49" w:rsidRPr="00462C70" w:rsidRDefault="00735DD3">
      <w:pPr>
        <w:ind w:left="-5"/>
        <w:rPr>
          <w:b/>
          <w:bCs/>
        </w:rPr>
      </w:pPr>
      <w:r w:rsidRPr="00462C70">
        <w:rPr>
          <w:b/>
          <w:bCs/>
        </w:rPr>
        <w:t xml:space="preserve">XV. Zmiany lub wycofanie złożonej oferty. </w:t>
      </w:r>
    </w:p>
    <w:p w14:paraId="6FAA986D" w14:textId="77777777" w:rsidR="007C0E49" w:rsidRDefault="00735DD3">
      <w:pPr>
        <w:spacing w:after="20" w:line="259" w:lineRule="auto"/>
        <w:ind w:left="0" w:firstLine="0"/>
        <w:jc w:val="left"/>
      </w:pPr>
      <w:r>
        <w:t xml:space="preserve"> </w:t>
      </w:r>
    </w:p>
    <w:p w14:paraId="7EA6731F" w14:textId="77777777" w:rsidR="007C0E49" w:rsidRDefault="00735DD3">
      <w:pPr>
        <w:numPr>
          <w:ilvl w:val="0"/>
          <w:numId w:val="32"/>
        </w:numPr>
        <w:ind w:hanging="283"/>
      </w:pPr>
      <w:r>
        <w:t xml:space="preserve">Wykonawca może wprowadzić zmiany, poprawki, modyfikacje i uzupełnienia do złożonej oferty pod warunkiem, że Zamawiający otrzyma pisemne powiadomienie o wprowadzeniu zmian, poprawek itp. przed terminem składania ofert. </w:t>
      </w:r>
    </w:p>
    <w:p w14:paraId="529B7142" w14:textId="77777777" w:rsidR="007C0E49" w:rsidRDefault="00735DD3">
      <w:pPr>
        <w:numPr>
          <w:ilvl w:val="0"/>
          <w:numId w:val="32"/>
        </w:numPr>
        <w:ind w:hanging="283"/>
      </w:pPr>
      <w:r>
        <w:t xml:space="preserve">Powiadomienie o wprowadzeniu zmian musi być złożone wg takich samych zasad jak składana oferta, odpowiednio oznakowanych z dopiskiem „ZMIANA”. </w:t>
      </w:r>
    </w:p>
    <w:p w14:paraId="3054DAB4" w14:textId="77777777" w:rsidR="007C0E49" w:rsidRDefault="00735DD3">
      <w:pPr>
        <w:numPr>
          <w:ilvl w:val="0"/>
          <w:numId w:val="32"/>
        </w:numPr>
        <w:ind w:hanging="283"/>
      </w:pPr>
      <w:r>
        <w:t xml:space="preserve">Koperty oznakowane dopiskiem „ZMIANA” zostaną otwarte przy otwieraniu oferty Wykonawcy, który wprowadził zmiany i po stwierdzeniu poprawności procedury dokonania zmian, zostaną dołączone do oferty.  </w:t>
      </w:r>
    </w:p>
    <w:p w14:paraId="4256EA2E" w14:textId="77777777" w:rsidR="007C0E49" w:rsidRDefault="00735DD3">
      <w:pPr>
        <w:numPr>
          <w:ilvl w:val="0"/>
          <w:numId w:val="32"/>
        </w:numPr>
        <w:ind w:hanging="283"/>
      </w:pPr>
      <w:r>
        <w:t xml:space="preserve">Wykonawca ma prawo przed upływem terminu składania ofert wycofać się z postępowania poprzez złożenie pisemnego powiadomienia (wg takich samych zasad jak wprowadzanie zmian i poprawek) z napisem na zewnętrznej kopercie „WYCOFANIE”.  </w:t>
      </w:r>
    </w:p>
    <w:p w14:paraId="1B62C8CB" w14:textId="77777777" w:rsidR="007C0E49" w:rsidRDefault="00735DD3">
      <w:pPr>
        <w:ind w:left="-5"/>
      </w:pPr>
      <w:r>
        <w:t xml:space="preserve">Koperty oznakowane w ten sposób będą otwierane w pierwszej kolejności po stwierdzeniu poprawności postępowania Wykonawcy oraz zgodności ze złożonymi ofertami; koperty wewnętrzne ofert wycofywanych nie będą otwierane. </w:t>
      </w:r>
    </w:p>
    <w:p w14:paraId="37BDE4AB" w14:textId="61798097" w:rsidR="007C0E49" w:rsidRDefault="00735DD3">
      <w:pPr>
        <w:spacing w:after="22" w:line="259" w:lineRule="auto"/>
        <w:ind w:left="0" w:firstLine="0"/>
        <w:jc w:val="left"/>
      </w:pPr>
      <w:r>
        <w:t xml:space="preserve"> </w:t>
      </w:r>
    </w:p>
    <w:p w14:paraId="0D470B68" w14:textId="77777777" w:rsidR="00462C70" w:rsidRDefault="00462C70">
      <w:pPr>
        <w:spacing w:after="22" w:line="259" w:lineRule="auto"/>
        <w:ind w:left="0" w:firstLine="0"/>
        <w:jc w:val="left"/>
      </w:pPr>
    </w:p>
    <w:p w14:paraId="0AFA548F" w14:textId="77777777" w:rsidR="007C0E49" w:rsidRPr="00462C70" w:rsidRDefault="00735DD3">
      <w:pPr>
        <w:ind w:left="-5"/>
        <w:rPr>
          <w:b/>
          <w:bCs/>
        </w:rPr>
      </w:pPr>
      <w:r w:rsidRPr="00462C70">
        <w:rPr>
          <w:b/>
          <w:bCs/>
        </w:rPr>
        <w:lastRenderedPageBreak/>
        <w:t xml:space="preserve">XVI. Miejsce oraz termin składania i otwarcia ofert. </w:t>
      </w:r>
    </w:p>
    <w:p w14:paraId="408A9CA9" w14:textId="77777777" w:rsidR="007C0E49" w:rsidRDefault="00735DD3">
      <w:pPr>
        <w:spacing w:after="20" w:line="259" w:lineRule="auto"/>
        <w:ind w:left="0" w:firstLine="0"/>
        <w:jc w:val="left"/>
      </w:pPr>
      <w:r>
        <w:t xml:space="preserve"> </w:t>
      </w:r>
    </w:p>
    <w:p w14:paraId="05F68341" w14:textId="2407D65E" w:rsidR="007C0E49" w:rsidRPr="00462C70" w:rsidRDefault="00735DD3" w:rsidP="00462C70">
      <w:pPr>
        <w:numPr>
          <w:ilvl w:val="0"/>
          <w:numId w:val="33"/>
        </w:numPr>
        <w:ind w:hanging="283"/>
      </w:pPr>
      <w:r>
        <w:t xml:space="preserve">Ofertę należy przesłać na adres Przedsiębiorstwa </w:t>
      </w:r>
      <w:r w:rsidR="009D5FFA">
        <w:t>Usług Miejskich</w:t>
      </w:r>
      <w:r>
        <w:t xml:space="preserve"> Spółka z o.o. </w:t>
      </w:r>
      <w:r w:rsidR="00462C70">
        <w:t xml:space="preserve">                           </w:t>
      </w:r>
      <w:r w:rsidRPr="004B7FA1">
        <w:rPr>
          <w:color w:val="auto"/>
        </w:rPr>
        <w:t xml:space="preserve">ul. </w:t>
      </w:r>
      <w:r w:rsidR="009D5FFA" w:rsidRPr="004B7FA1">
        <w:rPr>
          <w:color w:val="auto"/>
        </w:rPr>
        <w:t>Śląska 36</w:t>
      </w:r>
      <w:r w:rsidRPr="004B7FA1">
        <w:rPr>
          <w:color w:val="auto"/>
        </w:rPr>
        <w:t xml:space="preserve">, </w:t>
      </w:r>
      <w:r w:rsidR="009D5FFA" w:rsidRPr="004B7FA1">
        <w:rPr>
          <w:color w:val="auto"/>
        </w:rPr>
        <w:t>66-620</w:t>
      </w:r>
      <w:r w:rsidRPr="004B7FA1">
        <w:rPr>
          <w:color w:val="auto"/>
        </w:rPr>
        <w:t xml:space="preserve"> </w:t>
      </w:r>
      <w:r w:rsidR="009D5FFA" w:rsidRPr="004B7FA1">
        <w:rPr>
          <w:color w:val="auto"/>
        </w:rPr>
        <w:t>Gubin</w:t>
      </w:r>
      <w:r w:rsidRPr="004B7FA1">
        <w:rPr>
          <w:color w:val="auto"/>
        </w:rPr>
        <w:t xml:space="preserve"> lub złożyć osobiście w siedzibie Zamawiającego (Sekretariat) od poniedziałku do piątku w godz. 7</w:t>
      </w:r>
      <w:r w:rsidRPr="004B7FA1">
        <w:rPr>
          <w:color w:val="auto"/>
          <w:vertAlign w:val="superscript"/>
        </w:rPr>
        <w:t>00</w:t>
      </w:r>
      <w:r w:rsidRPr="004B7FA1">
        <w:rPr>
          <w:color w:val="auto"/>
        </w:rPr>
        <w:t>-15</w:t>
      </w:r>
      <w:r w:rsidRPr="004B7FA1">
        <w:rPr>
          <w:color w:val="auto"/>
          <w:vertAlign w:val="superscript"/>
        </w:rPr>
        <w:t>00</w:t>
      </w:r>
      <w:r w:rsidRPr="004B7FA1">
        <w:rPr>
          <w:color w:val="auto"/>
        </w:rPr>
        <w:t xml:space="preserve"> w nieprzekraczalnym terminie do dnia</w:t>
      </w:r>
      <w:r w:rsidR="004B7FA1" w:rsidRPr="004B7FA1">
        <w:rPr>
          <w:color w:val="auto"/>
        </w:rPr>
        <w:t xml:space="preserve"> </w:t>
      </w:r>
      <w:r w:rsidR="000A5A3D">
        <w:rPr>
          <w:color w:val="auto"/>
        </w:rPr>
        <w:t>0</w:t>
      </w:r>
      <w:r w:rsidR="00F30124">
        <w:rPr>
          <w:color w:val="auto"/>
        </w:rPr>
        <w:t>5</w:t>
      </w:r>
      <w:r w:rsidRPr="004B7FA1">
        <w:rPr>
          <w:color w:val="auto"/>
        </w:rPr>
        <w:t>.0</w:t>
      </w:r>
      <w:r w:rsidR="000A5A3D">
        <w:rPr>
          <w:color w:val="auto"/>
        </w:rPr>
        <w:t>7</w:t>
      </w:r>
      <w:r w:rsidRPr="004B7FA1">
        <w:rPr>
          <w:color w:val="auto"/>
        </w:rPr>
        <w:t>.202</w:t>
      </w:r>
      <w:r w:rsidR="00F75AA0">
        <w:rPr>
          <w:color w:val="auto"/>
        </w:rPr>
        <w:t>2</w:t>
      </w:r>
      <w:r w:rsidRPr="004B7FA1">
        <w:rPr>
          <w:color w:val="auto"/>
        </w:rPr>
        <w:t xml:space="preserve"> r. do godz. 10:00. </w:t>
      </w:r>
    </w:p>
    <w:p w14:paraId="5D15F701" w14:textId="77777777" w:rsidR="007C0E49" w:rsidRDefault="00735DD3">
      <w:pPr>
        <w:numPr>
          <w:ilvl w:val="0"/>
          <w:numId w:val="33"/>
        </w:numPr>
        <w:ind w:hanging="283"/>
      </w:pPr>
      <w:r>
        <w:t xml:space="preserve">Oferta nadesłana pocztą będzie zakwalifikowana do postępowania przetargowego, pod warunkiem jej dostarczenia przez pocztę w nieprzekraczalnym terminie wskazanym wyżej. </w:t>
      </w:r>
    </w:p>
    <w:p w14:paraId="2EB1C984" w14:textId="77777777" w:rsidR="007C0E49" w:rsidRDefault="00735DD3">
      <w:pPr>
        <w:numPr>
          <w:ilvl w:val="0"/>
          <w:numId w:val="33"/>
        </w:numPr>
        <w:ind w:hanging="283"/>
      </w:pPr>
      <w:r>
        <w:t xml:space="preserve">Oferta złożona po terminie zostanie zwrócona Wykonawcy bez otwierania, po upływie terminu przewidzianego na wniesienie skargi. </w:t>
      </w:r>
    </w:p>
    <w:p w14:paraId="758C92DC" w14:textId="683C4542" w:rsidR="007C0E49" w:rsidRPr="004B7FA1" w:rsidRDefault="00BF4E27">
      <w:pPr>
        <w:numPr>
          <w:ilvl w:val="0"/>
          <w:numId w:val="33"/>
        </w:numPr>
        <w:ind w:hanging="283"/>
        <w:rPr>
          <w:color w:val="auto"/>
        </w:rPr>
      </w:pPr>
      <w:r>
        <w:t>O</w:t>
      </w:r>
      <w:r w:rsidR="00735DD3">
        <w:t xml:space="preserve">twarcie ofert nastąpi dnia </w:t>
      </w:r>
      <w:r w:rsidR="000A5A3D">
        <w:rPr>
          <w:color w:val="auto"/>
        </w:rPr>
        <w:t>0</w:t>
      </w:r>
      <w:r w:rsidR="00F30124">
        <w:rPr>
          <w:color w:val="auto"/>
        </w:rPr>
        <w:t>5</w:t>
      </w:r>
      <w:r w:rsidR="00735DD3" w:rsidRPr="004B7FA1">
        <w:rPr>
          <w:color w:val="auto"/>
        </w:rPr>
        <w:t>.0</w:t>
      </w:r>
      <w:r w:rsidR="000A5A3D">
        <w:rPr>
          <w:color w:val="auto"/>
        </w:rPr>
        <w:t>7</w:t>
      </w:r>
      <w:r w:rsidR="00735DD3" w:rsidRPr="004B7FA1">
        <w:rPr>
          <w:color w:val="auto"/>
        </w:rPr>
        <w:t>.202</w:t>
      </w:r>
      <w:r w:rsidR="00BF5A06">
        <w:rPr>
          <w:color w:val="auto"/>
        </w:rPr>
        <w:t>2</w:t>
      </w:r>
      <w:r w:rsidR="00735DD3" w:rsidRPr="004B7FA1">
        <w:rPr>
          <w:color w:val="auto"/>
        </w:rPr>
        <w:t xml:space="preserve"> r. godz. 11:00 w siedzibie Przedsiębiorstwa </w:t>
      </w:r>
      <w:r w:rsidR="009D5FFA" w:rsidRPr="004B7FA1">
        <w:rPr>
          <w:color w:val="auto"/>
        </w:rPr>
        <w:t>Usług Miejskich</w:t>
      </w:r>
      <w:r w:rsidR="00735DD3" w:rsidRPr="004B7FA1">
        <w:rPr>
          <w:color w:val="auto"/>
        </w:rPr>
        <w:t xml:space="preserve"> Spółka z o.o., ul. </w:t>
      </w:r>
      <w:r w:rsidR="00F80C89" w:rsidRPr="004B7FA1">
        <w:rPr>
          <w:color w:val="auto"/>
        </w:rPr>
        <w:t>Śląska 36</w:t>
      </w:r>
      <w:r w:rsidR="00735DD3" w:rsidRPr="004B7FA1">
        <w:rPr>
          <w:color w:val="auto"/>
        </w:rPr>
        <w:t xml:space="preserve">. </w:t>
      </w:r>
    </w:p>
    <w:p w14:paraId="2CEAEDD2" w14:textId="77777777" w:rsidR="007C0E49" w:rsidRDefault="00735DD3">
      <w:pPr>
        <w:numPr>
          <w:ilvl w:val="0"/>
          <w:numId w:val="33"/>
        </w:numPr>
        <w:ind w:hanging="283"/>
      </w:pPr>
      <w:r>
        <w:t xml:space="preserve">Bezpośrednio przed otwarciem ofert Zamawiający poda kwotę, jaką zamierza przeznaczyć na sfinansowanie zamówienia. </w:t>
      </w:r>
    </w:p>
    <w:p w14:paraId="4BB25A58" w14:textId="77777777" w:rsidR="007C0E49" w:rsidRDefault="00735DD3">
      <w:pPr>
        <w:numPr>
          <w:ilvl w:val="0"/>
          <w:numId w:val="33"/>
        </w:numPr>
        <w:ind w:hanging="283"/>
      </w:pPr>
      <w:r>
        <w:t xml:space="preserve">Podczas otwarcia ofert Zamawiający poda nazwę firmy oraz adresy Wykonawców, a także informacje dotyczące ceny, terminu wykonania zamówienia, okresu gwarancji i warunków płatności zawartych w ofertach. </w:t>
      </w:r>
    </w:p>
    <w:p w14:paraId="1440BFA2" w14:textId="77777777" w:rsidR="007C0E49" w:rsidRDefault="00735DD3">
      <w:pPr>
        <w:spacing w:after="20" w:line="259" w:lineRule="auto"/>
        <w:ind w:left="0" w:firstLine="0"/>
        <w:jc w:val="left"/>
      </w:pPr>
      <w:r>
        <w:t xml:space="preserve"> </w:t>
      </w:r>
    </w:p>
    <w:p w14:paraId="13045F47" w14:textId="77777777" w:rsidR="007C0E49" w:rsidRPr="00341B2E" w:rsidRDefault="00735DD3">
      <w:pPr>
        <w:ind w:left="-5"/>
        <w:rPr>
          <w:b/>
          <w:bCs/>
        </w:rPr>
      </w:pPr>
      <w:r w:rsidRPr="00341B2E">
        <w:rPr>
          <w:b/>
          <w:bCs/>
        </w:rPr>
        <w:t xml:space="preserve">XVII. Opis sposobu obliczenia ceny </w:t>
      </w:r>
    </w:p>
    <w:p w14:paraId="29C7EDD4" w14:textId="77777777" w:rsidR="007C0E49" w:rsidRDefault="00735DD3">
      <w:pPr>
        <w:spacing w:after="22" w:line="259" w:lineRule="auto"/>
        <w:ind w:left="0" w:firstLine="0"/>
        <w:jc w:val="left"/>
      </w:pPr>
      <w:r>
        <w:t xml:space="preserve"> </w:t>
      </w:r>
    </w:p>
    <w:p w14:paraId="75FB98FB" w14:textId="77777777" w:rsidR="007C0E49" w:rsidRDefault="00735DD3">
      <w:pPr>
        <w:numPr>
          <w:ilvl w:val="0"/>
          <w:numId w:val="34"/>
        </w:numPr>
        <w:ind w:hanging="353"/>
      </w:pPr>
      <w:r>
        <w:t xml:space="preserve">Cena oferty uwzględnia wszystkie zobowiązania, musi być podana w PLN cyfrowo i słownie, z wyodrębnieniem podatku VAT. </w:t>
      </w:r>
    </w:p>
    <w:p w14:paraId="5028D383" w14:textId="77777777" w:rsidR="007C0E49" w:rsidRDefault="00735DD3">
      <w:pPr>
        <w:numPr>
          <w:ilvl w:val="0"/>
          <w:numId w:val="34"/>
        </w:numPr>
        <w:ind w:hanging="353"/>
      </w:pPr>
      <w:r>
        <w:t xml:space="preserve">Cena oferty jest ceną ryczałtową. </w:t>
      </w:r>
    </w:p>
    <w:p w14:paraId="49472C05" w14:textId="77777777" w:rsidR="007C0E49" w:rsidRDefault="00735DD3">
      <w:pPr>
        <w:numPr>
          <w:ilvl w:val="0"/>
          <w:numId w:val="34"/>
        </w:numPr>
        <w:ind w:hanging="353"/>
      </w:pPr>
      <w:r>
        <w:t xml:space="preserve">Cena podana w ofercie powinna obejmować wszystkie koszty związane z realizacją przedmiotu zamówienia oraz warunkami stawianymi przez Zamawiającego. </w:t>
      </w:r>
    </w:p>
    <w:p w14:paraId="4A709714" w14:textId="77777777" w:rsidR="007C0E49" w:rsidRDefault="00735DD3">
      <w:pPr>
        <w:numPr>
          <w:ilvl w:val="0"/>
          <w:numId w:val="34"/>
        </w:numPr>
        <w:ind w:hanging="353"/>
      </w:pPr>
      <w:r>
        <w:t xml:space="preserve">Cena może być tylko jedna; nie dopuszcza się wariantowości cen. </w:t>
      </w:r>
    </w:p>
    <w:p w14:paraId="5C60BD3F" w14:textId="7B8C55BF" w:rsidR="007C0E49" w:rsidRDefault="00735DD3">
      <w:pPr>
        <w:numPr>
          <w:ilvl w:val="0"/>
          <w:numId w:val="34"/>
        </w:numPr>
        <w:ind w:hanging="353"/>
      </w:pPr>
      <w:r>
        <w:t xml:space="preserve">Cenę za wykonanie przedmiotu zamówienia należy przedstawić w  „Formularzu Cenowym” </w:t>
      </w:r>
      <w:r w:rsidRPr="004B7FA1">
        <w:rPr>
          <w:color w:val="auto"/>
        </w:rPr>
        <w:t xml:space="preserve">–załącznik nr 2 do SWZ. </w:t>
      </w:r>
    </w:p>
    <w:p w14:paraId="0648F1B5" w14:textId="17F13809" w:rsidR="007C0E49" w:rsidRDefault="00735DD3">
      <w:pPr>
        <w:numPr>
          <w:ilvl w:val="0"/>
          <w:numId w:val="34"/>
        </w:numPr>
        <w:ind w:hanging="353"/>
      </w:pPr>
      <w:r>
        <w:t>Wykonawca poda na druku „ Formularz Cenowy ” wszystkie ceny jednostkowe materiałów</w:t>
      </w:r>
      <w:r w:rsidR="00FE5E9E">
        <w:t>.</w:t>
      </w:r>
      <w:r>
        <w:t xml:space="preserve"> </w:t>
      </w:r>
    </w:p>
    <w:p w14:paraId="376D5BBC" w14:textId="2A7132DA" w:rsidR="007C0E49" w:rsidRDefault="00735DD3">
      <w:pPr>
        <w:numPr>
          <w:ilvl w:val="0"/>
          <w:numId w:val="34"/>
        </w:numPr>
        <w:ind w:hanging="353"/>
      </w:pPr>
      <w:r>
        <w:t xml:space="preserve">Wykonawca poda na druku „Formularz Ofertowy” cenę określoną za cały przedmiot zamówienia. Taka wartość będzie podlegała ocenie przez Zamawiającego. </w:t>
      </w:r>
    </w:p>
    <w:p w14:paraId="796510DD" w14:textId="77777777" w:rsidR="007C0E49" w:rsidRDefault="00735DD3">
      <w:pPr>
        <w:numPr>
          <w:ilvl w:val="0"/>
          <w:numId w:val="34"/>
        </w:numPr>
        <w:ind w:hanging="353"/>
      </w:pPr>
      <w:r>
        <w:t xml:space="preserve">Do oceny ofert Zamawiający będzie brał pod uwagę cenę brutto (z VAT) za realizację całego zakresu zamówienia. Za najkorzystniejszą będzie uznana oferta o najniższej cenie. </w:t>
      </w:r>
    </w:p>
    <w:p w14:paraId="3544D8C2" w14:textId="77777777" w:rsidR="007C0E49" w:rsidRDefault="00735DD3">
      <w:pPr>
        <w:numPr>
          <w:ilvl w:val="0"/>
          <w:numId w:val="34"/>
        </w:numPr>
        <w:ind w:hanging="353"/>
      </w:pPr>
      <w:r>
        <w:t xml:space="preserve">Wynagrodzenie za przedmiot zamówienia nie ulega zmianie przez okres ważności umowy (realizacji wykonania zamówienia). </w:t>
      </w:r>
    </w:p>
    <w:p w14:paraId="2D3C68AA" w14:textId="77777777" w:rsidR="007C0E49" w:rsidRDefault="00735DD3">
      <w:pPr>
        <w:numPr>
          <w:ilvl w:val="0"/>
          <w:numId w:val="34"/>
        </w:numPr>
        <w:ind w:hanging="353"/>
      </w:pPr>
      <w:r>
        <w:t xml:space="preserve">Wszystkie wartości podane w formularzu ofertowym powinny być liczone w złotych polskich z dokładnością do dwóch miejsc po przecinku w rozumieniu ustawy z dnia 9 maja 2014 r. o informowaniu o cenach towarów i usług ( Dz. U. z 2019 r. poz.  178 tj. )  oraz ustawy z dnia 7 lipca 1994 r. o  denominacji złotego. </w:t>
      </w:r>
    </w:p>
    <w:p w14:paraId="0188019A" w14:textId="77777777" w:rsidR="007C0E49" w:rsidRDefault="00735DD3">
      <w:pPr>
        <w:numPr>
          <w:ilvl w:val="0"/>
          <w:numId w:val="34"/>
        </w:numPr>
        <w:ind w:hanging="353"/>
      </w:pPr>
      <w:r>
        <w:t xml:space="preserve">Zamawiający nie dopuszcza podawania cen ofertowych w walutach obcych. </w:t>
      </w:r>
    </w:p>
    <w:p w14:paraId="40E144C8" w14:textId="20989840" w:rsidR="007C0E49" w:rsidRDefault="00735DD3" w:rsidP="00656123">
      <w:pPr>
        <w:spacing w:after="20" w:line="259" w:lineRule="auto"/>
        <w:ind w:left="0" w:firstLine="0"/>
        <w:jc w:val="left"/>
      </w:pPr>
      <w:r>
        <w:t xml:space="preserve">  </w:t>
      </w:r>
    </w:p>
    <w:p w14:paraId="4E82839D" w14:textId="5557B814" w:rsidR="007C0E49" w:rsidRDefault="00735DD3" w:rsidP="00656123">
      <w:pPr>
        <w:ind w:left="268" w:hanging="283"/>
        <w:rPr>
          <w:b/>
          <w:bCs/>
        </w:rPr>
      </w:pPr>
      <w:r w:rsidRPr="00D30E86">
        <w:rPr>
          <w:b/>
          <w:bCs/>
        </w:rPr>
        <w:lastRenderedPageBreak/>
        <w:t xml:space="preserve">XVIII. Opis kryteriów, którymi Zamawiający będzie się kierował przy wyborze oferty, wraz                  z  podaniem znaczenia tych kryteriów oraz sposobu oceny ofert. </w:t>
      </w:r>
    </w:p>
    <w:p w14:paraId="213DAB6A" w14:textId="77777777" w:rsidR="00D30E86" w:rsidRPr="00D30E86" w:rsidRDefault="00D30E86" w:rsidP="00656123">
      <w:pPr>
        <w:ind w:left="268" w:hanging="283"/>
        <w:rPr>
          <w:b/>
          <w:bCs/>
        </w:rPr>
      </w:pPr>
    </w:p>
    <w:p w14:paraId="7157F9B7" w14:textId="5713D2B2" w:rsidR="00D30E86" w:rsidRPr="00D30E86" w:rsidRDefault="00735DD3" w:rsidP="00D30E86">
      <w:pPr>
        <w:pStyle w:val="Akapitzlist"/>
        <w:numPr>
          <w:ilvl w:val="0"/>
          <w:numId w:val="47"/>
        </w:numPr>
        <w:spacing w:after="0" w:line="281" w:lineRule="auto"/>
        <w:jc w:val="left"/>
        <w:rPr>
          <w:color w:val="auto"/>
        </w:rPr>
      </w:pPr>
      <w:r>
        <w:t>Jedynym kryterium oceny ofert za realizację zada</w:t>
      </w:r>
      <w:r w:rsidR="00656123">
        <w:t>nia</w:t>
      </w:r>
      <w:r>
        <w:t xml:space="preserve"> </w:t>
      </w:r>
      <w:r w:rsidRPr="00D30E86">
        <w:rPr>
          <w:color w:val="auto"/>
        </w:rPr>
        <w:t>przedmiotu zamówienia jest</w:t>
      </w:r>
    </w:p>
    <w:p w14:paraId="7FFFFB18" w14:textId="5C70B466" w:rsidR="007C0E49" w:rsidRPr="00D30E86" w:rsidRDefault="00735DD3" w:rsidP="00D30E86">
      <w:pPr>
        <w:pStyle w:val="Akapitzlist"/>
        <w:spacing w:after="0" w:line="281" w:lineRule="auto"/>
        <w:ind w:left="345" w:firstLine="0"/>
        <w:jc w:val="center"/>
        <w:rPr>
          <w:b/>
          <w:bCs/>
          <w:color w:val="auto"/>
        </w:rPr>
      </w:pPr>
      <w:r w:rsidRPr="00D30E86">
        <w:rPr>
          <w:b/>
          <w:bCs/>
          <w:color w:val="auto"/>
        </w:rPr>
        <w:t>cena –100%.</w:t>
      </w:r>
    </w:p>
    <w:p w14:paraId="7FF0EEB6" w14:textId="49E0945E" w:rsidR="007C0E49" w:rsidRPr="00D30E86" w:rsidRDefault="00735DD3" w:rsidP="00656123">
      <w:pPr>
        <w:spacing w:after="20" w:line="259" w:lineRule="auto"/>
        <w:ind w:left="0" w:firstLine="0"/>
        <w:jc w:val="left"/>
        <w:rPr>
          <w:color w:val="auto"/>
        </w:rPr>
      </w:pPr>
      <w:r w:rsidRPr="00D30E86">
        <w:rPr>
          <w:color w:val="auto"/>
        </w:rPr>
        <w:t xml:space="preserve"> </w:t>
      </w:r>
    </w:p>
    <w:p w14:paraId="5902AC5C" w14:textId="47B96030" w:rsidR="007C0E49" w:rsidRDefault="00735DD3">
      <w:pPr>
        <w:numPr>
          <w:ilvl w:val="0"/>
          <w:numId w:val="35"/>
        </w:numPr>
        <w:ind w:hanging="233"/>
      </w:pPr>
      <w:r>
        <w:t>Ocenie podlega cena określona za wykonanie całego zakresu zamówienia</w:t>
      </w:r>
      <w:r w:rsidR="00656123">
        <w:t>.</w:t>
      </w:r>
    </w:p>
    <w:p w14:paraId="62AAF05E" w14:textId="77777777" w:rsidR="007C0E49" w:rsidRDefault="00735DD3" w:rsidP="00656123">
      <w:pPr>
        <w:numPr>
          <w:ilvl w:val="0"/>
          <w:numId w:val="35"/>
        </w:numPr>
        <w:spacing w:after="33" w:line="281" w:lineRule="auto"/>
        <w:ind w:hanging="233"/>
      </w:pPr>
      <w:r>
        <w:t xml:space="preserve">Zamawiający udzieli zamówienia Wykonawcy, którego oferta odpowiada wszystkim wymaganiom w SWZ i została oceniona, jako najkorzystniejsza w oparciu o podane kryterium wyboru. </w:t>
      </w:r>
    </w:p>
    <w:p w14:paraId="52D43498" w14:textId="77777777" w:rsidR="007C0E49" w:rsidRDefault="00735DD3" w:rsidP="00656123">
      <w:pPr>
        <w:numPr>
          <w:ilvl w:val="0"/>
          <w:numId w:val="35"/>
        </w:numPr>
        <w:spacing w:after="44"/>
        <w:ind w:hanging="283"/>
      </w:pPr>
      <w:r>
        <w:t xml:space="preserve">Zamawiający wybiera najkorzystniejszą spośród nie odrzuconych ofert, wyłącznie na podstawie kryteriów oceny ofert określonych w SWZ. </w:t>
      </w:r>
    </w:p>
    <w:p w14:paraId="31F27B05" w14:textId="77777777" w:rsidR="007C0E49" w:rsidRDefault="00735DD3" w:rsidP="00656123">
      <w:pPr>
        <w:numPr>
          <w:ilvl w:val="0"/>
          <w:numId w:val="35"/>
        </w:numPr>
        <w:spacing w:after="44"/>
        <w:ind w:hanging="283"/>
      </w:pPr>
      <w:r>
        <w:t xml:space="preserve">Jeżeli nie można dokonać wyboru oferty najkorzystniejszej ze względu na to, że zostały złożone oferty o takiej samej cenie, zamawiający wzywa wykonawców, którzy złożyli te oferty, do złożenia w terminie określonym przez zamawiającego ofert dodatkowych. </w:t>
      </w:r>
    </w:p>
    <w:p w14:paraId="3E663373" w14:textId="77777777" w:rsidR="007C0E49" w:rsidRDefault="00735DD3" w:rsidP="00656123">
      <w:pPr>
        <w:numPr>
          <w:ilvl w:val="0"/>
          <w:numId w:val="35"/>
        </w:numPr>
        <w:spacing w:after="33" w:line="281" w:lineRule="auto"/>
        <w:ind w:hanging="283"/>
      </w:pPr>
      <w:r>
        <w:t xml:space="preserve">Wykonawcy składając oferty dodatkowe nie mogą zaoferować cen wyższych niż zaoferowane w złożonych ofertach. W przypadku złożenia dodatkowych ofert z tą samą ceną zamawiający unieważnia postępowanie. </w:t>
      </w:r>
    </w:p>
    <w:p w14:paraId="71D0AB4D" w14:textId="77777777" w:rsidR="007C0E49" w:rsidRDefault="00735DD3" w:rsidP="00656123">
      <w:pPr>
        <w:numPr>
          <w:ilvl w:val="0"/>
          <w:numId w:val="35"/>
        </w:numPr>
        <w:spacing w:after="44"/>
        <w:ind w:hanging="283"/>
      </w:pPr>
      <w:r>
        <w:t xml:space="preserve">Zamawiający niezwłocznie po wyborze najkorzystniejszej oferty zawiadamia wykonawców, którzy złożyli oferty o wyborze najkorzystniejszej oferty, podając: imię, nazwisko, nazwę (firmę), adres siedziby lub miejsce zamieszkania wykonawcy, którego ofertę wybrano oraz uzasadnienie jej wyboru, a także imiona, nazwiska, nazwy (firmy), adresy siedziby lub miejsc zamieszkania wykonawców, którzy złożyli oferty. </w:t>
      </w:r>
    </w:p>
    <w:p w14:paraId="6D4891B8" w14:textId="77777777" w:rsidR="007C0E49" w:rsidRDefault="00735DD3" w:rsidP="00656123">
      <w:pPr>
        <w:numPr>
          <w:ilvl w:val="0"/>
          <w:numId w:val="35"/>
        </w:numPr>
        <w:spacing w:after="43"/>
        <w:ind w:hanging="283"/>
      </w:pPr>
      <w:r>
        <w:t xml:space="preserve">Niezwłocznie po wyborze najkorzystniejszej oferty zamawiający zamieszcza informacje,                   o których mowa w ust. 9 na stronie internetowej.  </w:t>
      </w:r>
    </w:p>
    <w:p w14:paraId="140B3DA7" w14:textId="77777777" w:rsidR="007C0E49" w:rsidRDefault="00735DD3" w:rsidP="00656123">
      <w:pPr>
        <w:numPr>
          <w:ilvl w:val="0"/>
          <w:numId w:val="35"/>
        </w:numPr>
        <w:ind w:hanging="283"/>
      </w:pPr>
      <w:r>
        <w:t xml:space="preserve">Zamawiający dodatkowo informuje wykonawcę, którego oferta została wybrana, jako najkorzystniejsza o terminie podpisania umowy. </w:t>
      </w:r>
    </w:p>
    <w:p w14:paraId="0E48E23F" w14:textId="77777777" w:rsidR="007C0E49" w:rsidRDefault="00735DD3">
      <w:pPr>
        <w:spacing w:after="20" w:line="259" w:lineRule="auto"/>
        <w:ind w:left="0" w:firstLine="0"/>
        <w:jc w:val="left"/>
      </w:pPr>
      <w:r>
        <w:t xml:space="preserve"> </w:t>
      </w:r>
    </w:p>
    <w:p w14:paraId="1D1C55AB" w14:textId="77777777" w:rsidR="007C0E49" w:rsidRPr="00D30E86" w:rsidRDefault="00735DD3">
      <w:pPr>
        <w:numPr>
          <w:ilvl w:val="0"/>
          <w:numId w:val="37"/>
        </w:numPr>
        <w:ind w:hanging="406"/>
        <w:rPr>
          <w:b/>
          <w:bCs/>
        </w:rPr>
      </w:pPr>
      <w:r w:rsidRPr="00D30E86">
        <w:rPr>
          <w:b/>
          <w:bCs/>
        </w:rPr>
        <w:t xml:space="preserve">Projekt umowy w sprawie zamówienia publicznego </w:t>
      </w:r>
    </w:p>
    <w:p w14:paraId="630F3F3C" w14:textId="77777777" w:rsidR="007C0E49" w:rsidRDefault="00735DD3" w:rsidP="00D30E86">
      <w:pPr>
        <w:ind w:left="426"/>
      </w:pPr>
      <w:r>
        <w:t xml:space="preserve">Projekt umowy w sprawie zamówienia publicznego </w:t>
      </w:r>
      <w:r w:rsidRPr="004B7FA1">
        <w:rPr>
          <w:color w:val="auto"/>
        </w:rPr>
        <w:t xml:space="preserve">zawiera Załącznik nr 7 do SWZ. </w:t>
      </w:r>
    </w:p>
    <w:p w14:paraId="5AF9D0E3" w14:textId="77777777" w:rsidR="007C0E49" w:rsidRDefault="00735DD3">
      <w:pPr>
        <w:spacing w:after="22" w:line="259" w:lineRule="auto"/>
        <w:ind w:left="0" w:firstLine="0"/>
        <w:jc w:val="left"/>
      </w:pPr>
      <w:r>
        <w:t xml:space="preserve"> </w:t>
      </w:r>
    </w:p>
    <w:p w14:paraId="3CCF8A7A" w14:textId="77777777" w:rsidR="007C0E49" w:rsidRDefault="00735DD3">
      <w:pPr>
        <w:numPr>
          <w:ilvl w:val="0"/>
          <w:numId w:val="37"/>
        </w:numPr>
        <w:ind w:hanging="406"/>
      </w:pPr>
      <w:r>
        <w:t xml:space="preserve">Informacje o formalnościach, jakie powinny zostać dopełnione po wyborze oferty w celu zawarcia umowy w sprawie zamówienia publicznego. </w:t>
      </w:r>
    </w:p>
    <w:p w14:paraId="01004763" w14:textId="77777777" w:rsidR="007C0E49" w:rsidRDefault="00735DD3">
      <w:pPr>
        <w:spacing w:after="20" w:line="259" w:lineRule="auto"/>
        <w:ind w:left="0" w:firstLine="0"/>
        <w:jc w:val="left"/>
      </w:pPr>
      <w:r>
        <w:t xml:space="preserve"> </w:t>
      </w:r>
    </w:p>
    <w:p w14:paraId="02BF4502" w14:textId="77777777" w:rsidR="007C0E49" w:rsidRDefault="00735DD3">
      <w:pPr>
        <w:numPr>
          <w:ilvl w:val="0"/>
          <w:numId w:val="38"/>
        </w:numPr>
        <w:ind w:hanging="283"/>
      </w:pPr>
      <w:r>
        <w:t xml:space="preserve">Umowa w sprawie realizacji zamówienia zawarta zostanie z uwzględnieniem postanowień wynikających z treści niniejszej SWZ oraz danych zawartych w ofercie. </w:t>
      </w:r>
    </w:p>
    <w:p w14:paraId="7EC71F5D" w14:textId="77777777" w:rsidR="007C0E49" w:rsidRDefault="00735DD3">
      <w:pPr>
        <w:numPr>
          <w:ilvl w:val="0"/>
          <w:numId w:val="38"/>
        </w:numPr>
        <w:ind w:hanging="283"/>
      </w:pPr>
      <w:r>
        <w:t xml:space="preserve">Zamawiający podpisze umowę z Wykonawcą, który przedłoży najkorzystniejszą ofertę                   z  punktu widzenia kryteriów przyjętych w niniejszej specyfikacji. </w:t>
      </w:r>
    </w:p>
    <w:p w14:paraId="380B1C9F" w14:textId="77777777" w:rsidR="007C0E49" w:rsidRDefault="00735DD3">
      <w:pPr>
        <w:numPr>
          <w:ilvl w:val="0"/>
          <w:numId w:val="38"/>
        </w:numPr>
        <w:ind w:hanging="283"/>
      </w:pPr>
      <w:r>
        <w:t xml:space="preserve">Wynik postępowania zostanie zamieszczony na stronie internetowej Zamawiającego.  </w:t>
      </w:r>
    </w:p>
    <w:p w14:paraId="1D55C539" w14:textId="77777777" w:rsidR="007C0E49" w:rsidRDefault="00735DD3">
      <w:pPr>
        <w:numPr>
          <w:ilvl w:val="0"/>
          <w:numId w:val="38"/>
        </w:numPr>
        <w:ind w:hanging="283"/>
      </w:pPr>
      <w:r>
        <w:lastRenderedPageBreak/>
        <w:t xml:space="preserve">Wykonawcy zostaną powiadomieni niezwłocznie o wyborze oferty. W zawiadomieniu                         o  wyborze oferty Zamawiający poda nazwę (firmę) i adres Wykonawcy, którego ofertę wybrano oraz jej cenę. </w:t>
      </w:r>
    </w:p>
    <w:p w14:paraId="7E7BDDCA" w14:textId="7C697BBF" w:rsidR="007C0E49" w:rsidRDefault="00735DD3">
      <w:pPr>
        <w:numPr>
          <w:ilvl w:val="0"/>
          <w:numId w:val="38"/>
        </w:numPr>
        <w:ind w:hanging="283"/>
      </w:pPr>
      <w:r>
        <w:t>Umowa zostanie zawarta w formie pisemnej</w:t>
      </w:r>
      <w:r w:rsidR="009A563E">
        <w:t>.</w:t>
      </w:r>
      <w:r>
        <w:t xml:space="preserve"> O miejscu i terminie podpisania umowy Zamawiający powiadomi odrębnym pismem. </w:t>
      </w:r>
    </w:p>
    <w:p w14:paraId="70F89686" w14:textId="77777777" w:rsidR="007C0E49" w:rsidRDefault="00735DD3">
      <w:pPr>
        <w:numPr>
          <w:ilvl w:val="0"/>
          <w:numId w:val="38"/>
        </w:numPr>
        <w:ind w:hanging="283"/>
      </w:pPr>
      <w:r>
        <w:t xml:space="preserve">W przypadku, gdy okaże się, że Wykonawca, którego oferta została wybrana, będzie uchylał się od zawarcia umowy na warunkach wynikających z SWZ, Zamawiający wybierze tę  spośród pozostałych ofert, która uzyskała najwyższą ocenę chyba, że w postępowaniu przetargowym złożona została tylko jedna oferta niepodlegająca odrzuceniu lub upłynie termin związania ofertą. </w:t>
      </w:r>
    </w:p>
    <w:p w14:paraId="0BB39489" w14:textId="77777777" w:rsidR="007C0E49" w:rsidRDefault="00735DD3">
      <w:pPr>
        <w:numPr>
          <w:ilvl w:val="0"/>
          <w:numId w:val="38"/>
        </w:numPr>
        <w:ind w:hanging="283"/>
      </w:pPr>
      <w:r>
        <w:t xml:space="preserve">Rozliczenia z tytułu zawartej umowy następować będą w terminach ustalonych na  warunkach określonych w projekcie umowy. Rozliczenia pomiędzy Wykonawcą                           a Zamawiającym będą dokonywane w złotych polskich. </w:t>
      </w:r>
    </w:p>
    <w:p w14:paraId="0355F702" w14:textId="77777777" w:rsidR="007C0E49" w:rsidRDefault="00735DD3">
      <w:pPr>
        <w:numPr>
          <w:ilvl w:val="0"/>
          <w:numId w:val="38"/>
        </w:numPr>
        <w:ind w:hanging="283"/>
      </w:pPr>
      <w:r>
        <w:t xml:space="preserve">Umowa w sprawie realizacji zamówienia zawarta zostanie z uwzględnieniem postanowień wynikających z treści niniejszej specyfikacji oraz danych zawartych w ofercie. </w:t>
      </w:r>
    </w:p>
    <w:p w14:paraId="13F1B3CA" w14:textId="77777777" w:rsidR="007C0E49" w:rsidRDefault="00735DD3">
      <w:pPr>
        <w:spacing w:after="20" w:line="259" w:lineRule="auto"/>
        <w:ind w:left="0" w:firstLine="0"/>
        <w:jc w:val="left"/>
      </w:pPr>
      <w:r>
        <w:t xml:space="preserve"> </w:t>
      </w:r>
    </w:p>
    <w:p w14:paraId="3A8AF85E" w14:textId="77777777" w:rsidR="007C0E49" w:rsidRPr="009A563E" w:rsidRDefault="00735DD3">
      <w:pPr>
        <w:ind w:left="268" w:hanging="283"/>
        <w:rPr>
          <w:b/>
          <w:bCs/>
        </w:rPr>
      </w:pPr>
      <w:r w:rsidRPr="009A563E">
        <w:rPr>
          <w:b/>
          <w:bCs/>
        </w:rPr>
        <w:t xml:space="preserve">XXI. Środki odwoławcze przysługują Wykonawcom, jeżeli ich interes prawny w uzyskaniu zamówienia doznał uszczerbku w wyniku naruszenia przez Zamawiającego „Regulamin”. </w:t>
      </w:r>
    </w:p>
    <w:p w14:paraId="0066F988" w14:textId="77777777" w:rsidR="007C0E49" w:rsidRDefault="00735DD3">
      <w:pPr>
        <w:spacing w:after="57" w:line="259" w:lineRule="auto"/>
        <w:ind w:left="0" w:firstLine="0"/>
        <w:jc w:val="left"/>
      </w:pPr>
      <w:r>
        <w:t xml:space="preserve"> </w:t>
      </w:r>
    </w:p>
    <w:p w14:paraId="7B5FF44D" w14:textId="41E4E629" w:rsidR="007C0E49" w:rsidRDefault="00735DD3" w:rsidP="00656123">
      <w:pPr>
        <w:spacing w:after="46"/>
        <w:ind w:left="283" w:firstLine="0"/>
      </w:pPr>
      <w:r>
        <w:t xml:space="preserve">W postępowaniach prowadzonych na podstawie niniejszego Regulaminu wykonawcom nie przysługują środki ochrony prawnej przewidziane w ustawie Prawo zamówień publicznych (odwołanie, skarga). </w:t>
      </w:r>
    </w:p>
    <w:p w14:paraId="2B2C1C32" w14:textId="77777777" w:rsidR="007C0E49" w:rsidRDefault="00735DD3">
      <w:pPr>
        <w:spacing w:after="20" w:line="259" w:lineRule="auto"/>
        <w:ind w:left="0" w:firstLine="0"/>
        <w:jc w:val="left"/>
      </w:pPr>
      <w:r>
        <w:t xml:space="preserve"> </w:t>
      </w:r>
    </w:p>
    <w:p w14:paraId="56426522" w14:textId="3C7B70AC" w:rsidR="007C0E49" w:rsidRPr="009A563E" w:rsidRDefault="009B5E21" w:rsidP="009B5E21">
      <w:pPr>
        <w:pStyle w:val="Akapitzlist"/>
        <w:numPr>
          <w:ilvl w:val="0"/>
          <w:numId w:val="37"/>
        </w:numPr>
        <w:ind w:hanging="406"/>
        <w:rPr>
          <w:b/>
          <w:bCs/>
        </w:rPr>
      </w:pPr>
      <w:r>
        <w:rPr>
          <w:b/>
          <w:bCs/>
        </w:rPr>
        <w:t xml:space="preserve"> </w:t>
      </w:r>
      <w:r w:rsidR="00735DD3" w:rsidRPr="009A563E">
        <w:rPr>
          <w:b/>
          <w:bCs/>
        </w:rPr>
        <w:t xml:space="preserve">Informacja o RODO  </w:t>
      </w:r>
    </w:p>
    <w:p w14:paraId="78F5DA30" w14:textId="77777777" w:rsidR="009A563E" w:rsidRPr="009A563E" w:rsidRDefault="009A563E" w:rsidP="009A563E">
      <w:pPr>
        <w:pStyle w:val="Akapitzlist"/>
        <w:ind w:left="406" w:firstLine="0"/>
        <w:rPr>
          <w:b/>
          <w:bCs/>
        </w:rPr>
      </w:pPr>
    </w:p>
    <w:p w14:paraId="4C2EA151" w14:textId="77777777" w:rsidR="007C0E49" w:rsidRDefault="00735DD3">
      <w:pPr>
        <w:ind w:left="-5"/>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33EF83B5" w14:textId="409F6BE8" w:rsidR="007C0E49" w:rsidRDefault="00735DD3">
      <w:pPr>
        <w:numPr>
          <w:ilvl w:val="0"/>
          <w:numId w:val="41"/>
        </w:numPr>
        <w:ind w:hanging="278"/>
      </w:pPr>
      <w:r>
        <w:t xml:space="preserve">administratorem Pani/Pana danych osobowych jest Przedsiębiorstwo </w:t>
      </w:r>
      <w:r w:rsidR="00B65F8D">
        <w:t xml:space="preserve">Usług Miejskich </w:t>
      </w:r>
      <w:r>
        <w:t xml:space="preserve"> Spółka z o.o.; </w:t>
      </w:r>
    </w:p>
    <w:p w14:paraId="069C8415" w14:textId="2FC9FABD" w:rsidR="007C0E49" w:rsidRDefault="00735DD3">
      <w:pPr>
        <w:numPr>
          <w:ilvl w:val="0"/>
          <w:numId w:val="41"/>
        </w:numPr>
        <w:ind w:hanging="278"/>
      </w:pPr>
      <w:r>
        <w:t xml:space="preserve">administrator wyznaczył Inspektora Danych Osobowych, z którym można się kontaktować pod adresem e-mail: </w:t>
      </w:r>
      <w:r w:rsidR="00B65F8D">
        <w:t>pum</w:t>
      </w:r>
      <w:r>
        <w:t>@</w:t>
      </w:r>
      <w:r w:rsidR="00B65F8D">
        <w:t>pumgubin</w:t>
      </w:r>
      <w:r>
        <w:t xml:space="preserve">.pl, tel. </w:t>
      </w:r>
      <w:r w:rsidR="00B65F8D">
        <w:t>68 455 82 82</w:t>
      </w:r>
      <w:r>
        <w:t xml:space="preserve">, </w:t>
      </w:r>
    </w:p>
    <w:p w14:paraId="3D83DE7D" w14:textId="77777777" w:rsidR="007C0E49" w:rsidRDefault="00735DD3">
      <w:pPr>
        <w:numPr>
          <w:ilvl w:val="0"/>
          <w:numId w:val="41"/>
        </w:numPr>
        <w:ind w:hanging="278"/>
      </w:pPr>
      <w:r>
        <w:t xml:space="preserve">Pani/Pana dane osobowe przetwarzane będą na podstawie art. 6 ust. 1 lit. c RODO w celu związanym z przedmiotowym postępowaniem o udzielenie zamówienia publicznego, prowadzonym w trybie przetargu nieograniczonego. </w:t>
      </w:r>
    </w:p>
    <w:p w14:paraId="06FB387B" w14:textId="77777777" w:rsidR="007C0E49" w:rsidRDefault="00735DD3">
      <w:pPr>
        <w:numPr>
          <w:ilvl w:val="0"/>
          <w:numId w:val="41"/>
        </w:numPr>
        <w:ind w:hanging="278"/>
      </w:pPr>
      <w:r>
        <w:t xml:space="preserve">odbiorcami Pani/Pana danych osobowych będą osoby lub podmioty, którym udostępniona zostanie dokumentacja postępowania w oparciu o art. 74 Pzp. </w:t>
      </w:r>
    </w:p>
    <w:p w14:paraId="6EB27CB4" w14:textId="77777777" w:rsidR="007C0E49" w:rsidRDefault="00735DD3">
      <w:pPr>
        <w:numPr>
          <w:ilvl w:val="0"/>
          <w:numId w:val="41"/>
        </w:numPr>
        <w:ind w:hanging="278"/>
      </w:pPr>
      <w:r>
        <w:t xml:space="preserve">Pani/Pana dane osobowe będą przechowywane, zgodnie z art. 78 ust. 1 Pzp przez okres                           </w:t>
      </w:r>
    </w:p>
    <w:p w14:paraId="5067042B" w14:textId="77777777" w:rsidR="007C0E49" w:rsidRDefault="00735DD3" w:rsidP="009A563E">
      <w:pPr>
        <w:ind w:left="284" w:firstLine="0"/>
      </w:pPr>
      <w:r>
        <w:t xml:space="preserve">4 lat od dnia zakończenia postępowania o udzielenie zamówienia, a jeżeli czas trwania umowy przekracza 4 lata, okres przechowywania obejmuje cały czas trwania umowy; </w:t>
      </w:r>
    </w:p>
    <w:p w14:paraId="1B17CC5A" w14:textId="3840996F" w:rsidR="007C0E49" w:rsidRDefault="00735DD3">
      <w:pPr>
        <w:numPr>
          <w:ilvl w:val="0"/>
          <w:numId w:val="42"/>
        </w:numPr>
        <w:ind w:hanging="249"/>
      </w:pPr>
      <w:r>
        <w:lastRenderedPageBreak/>
        <w:t xml:space="preserve">obowiązek podania przez Panią/Pana danych osobowych bezpośrednio Pani/Pana dotyczących jest wymogiem ustawowym określonym w przepisach Pzp, związanym </w:t>
      </w:r>
      <w:r w:rsidR="004F4BEA">
        <w:t xml:space="preserve">                   </w:t>
      </w:r>
      <w:r>
        <w:t xml:space="preserve">z udziałem w postępowaniu o udzielenie zamówienia publicznego. </w:t>
      </w:r>
    </w:p>
    <w:p w14:paraId="7B074D4B" w14:textId="77777777" w:rsidR="007C0E49" w:rsidRDefault="00735DD3">
      <w:pPr>
        <w:numPr>
          <w:ilvl w:val="0"/>
          <w:numId w:val="42"/>
        </w:numPr>
        <w:ind w:hanging="249"/>
      </w:pPr>
      <w:r>
        <w:t xml:space="preserve">w odniesieniu do Pani/Pana danych osobowych decyzje nie będą podejmowane w sposób zautomatyzowany, stosownie do art. 22 RODO. </w:t>
      </w:r>
    </w:p>
    <w:p w14:paraId="622D23B7" w14:textId="77777777" w:rsidR="007C0E49" w:rsidRDefault="00735DD3">
      <w:pPr>
        <w:numPr>
          <w:ilvl w:val="0"/>
          <w:numId w:val="42"/>
        </w:numPr>
        <w:ind w:hanging="249"/>
      </w:pPr>
      <w:r>
        <w:t xml:space="preserve">posiada Pani/Pan: </w:t>
      </w:r>
    </w:p>
    <w:p w14:paraId="78C00BDA" w14:textId="77777777" w:rsidR="007C0E49" w:rsidRDefault="00735DD3">
      <w:pPr>
        <w:numPr>
          <w:ilvl w:val="0"/>
          <w:numId w:val="43"/>
        </w:numPr>
        <w:ind w:hanging="708"/>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A93AB5E" w14:textId="77777777" w:rsidR="007C0E49" w:rsidRDefault="00735DD3">
      <w:pPr>
        <w:numPr>
          <w:ilvl w:val="0"/>
          <w:numId w:val="43"/>
        </w:numPr>
        <w:ind w:hanging="708"/>
      </w:pPr>
      <w:r>
        <w:t xml:space="preserve">na podstawie art. 16 RODO prawo do sprostowania Pani/Pana danych osobowych </w:t>
      </w:r>
    </w:p>
    <w:p w14:paraId="0E223B0C" w14:textId="4E5EDC21" w:rsidR="007C0E49" w:rsidRDefault="00735DD3" w:rsidP="00C0650E">
      <w:pPr>
        <w:spacing w:after="17" w:line="276" w:lineRule="auto"/>
        <w:ind w:left="709" w:right="4" w:firstLine="0"/>
      </w:pPr>
      <w:r>
        <w:t>(</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7D243218" w14:textId="0FB2F970" w:rsidR="007C0E49" w:rsidRDefault="00735DD3" w:rsidP="00B65F8D">
      <w:pPr>
        <w:numPr>
          <w:ilvl w:val="0"/>
          <w:numId w:val="43"/>
        </w:numPr>
        <w:spacing w:after="11" w:line="267" w:lineRule="auto"/>
        <w:ind w:hanging="708"/>
      </w:pPr>
      <w:r>
        <w:t xml:space="preserve">na podstawie art. 18 RODO prawo żądania od administratora ograniczenia przetwarzania danych osobowych z zastrzeżeniem okresu trwania postępowania </w:t>
      </w:r>
      <w:r w:rsidR="000F366D">
        <w:t xml:space="preserve">             </w:t>
      </w:r>
      <w:r>
        <w:t>o udzielenie zamówienia publicznego lub konkursu oraz przypadków, o których mowa w art. 18 ust. 2 RODO (</w:t>
      </w:r>
      <w:r>
        <w:rPr>
          <w:i/>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B65F8D">
        <w:rPr>
          <w:i/>
        </w:rPr>
        <w:t>Europejskiej lub państwa członkowskiego</w:t>
      </w:r>
      <w:r>
        <w:t xml:space="preserve">); </w:t>
      </w:r>
    </w:p>
    <w:p w14:paraId="70A2CFA8" w14:textId="77777777" w:rsidR="007C0E49" w:rsidRDefault="00735DD3">
      <w:pPr>
        <w:numPr>
          <w:ilvl w:val="0"/>
          <w:numId w:val="43"/>
        </w:numPr>
        <w:ind w:hanging="708"/>
      </w:pPr>
      <w:r>
        <w:t xml:space="preserve">prawo do wniesienia skargi do Prezesa Urzędu Ochrony Danych Osobowych, gdy uzna Pani/Pan, że przetwarzanie danych osobowych Pani/Pana dotyczących narusza przepisy RODO; </w:t>
      </w:r>
      <w:r>
        <w:rPr>
          <w:i/>
        </w:rPr>
        <w:t xml:space="preserve"> </w:t>
      </w:r>
      <w:r>
        <w:t xml:space="preserve"> 9) nie przysługuje Pani/Panu: </w:t>
      </w:r>
    </w:p>
    <w:p w14:paraId="3105537F" w14:textId="77777777" w:rsidR="007C0E49" w:rsidRDefault="00735DD3">
      <w:pPr>
        <w:numPr>
          <w:ilvl w:val="0"/>
          <w:numId w:val="44"/>
        </w:numPr>
        <w:ind w:hanging="708"/>
      </w:pPr>
      <w:r>
        <w:t xml:space="preserve">w związku z art. 17 ust. 3 lit. b, d lub e RODO prawo do usunięcia danych osobowych; </w:t>
      </w:r>
    </w:p>
    <w:p w14:paraId="34610588" w14:textId="77777777" w:rsidR="007C0E49" w:rsidRDefault="00735DD3">
      <w:pPr>
        <w:numPr>
          <w:ilvl w:val="0"/>
          <w:numId w:val="44"/>
        </w:numPr>
        <w:ind w:hanging="708"/>
      </w:pPr>
      <w:r>
        <w:t xml:space="preserve">prawo do przenoszenia danych osobowych, o którym mowa w art. 20 RODO; </w:t>
      </w:r>
    </w:p>
    <w:p w14:paraId="091DF672" w14:textId="77777777" w:rsidR="007C0E49" w:rsidRDefault="00735DD3">
      <w:pPr>
        <w:numPr>
          <w:ilvl w:val="0"/>
          <w:numId w:val="44"/>
        </w:numPr>
        <w:ind w:hanging="708"/>
      </w:pPr>
      <w:r>
        <w:t xml:space="preserve">na podstawie art. 21 RODO prawo sprzeciwu, wobec przetwarzania danych osobowych, gdyż podstawą prawną przetwarzania Pani/Pana danych osobowych jest art. 6 ust. 1 lit. c RODO;  </w:t>
      </w:r>
    </w:p>
    <w:p w14:paraId="5D842431" w14:textId="4F64903D" w:rsidR="007C0E49" w:rsidRDefault="00735DD3" w:rsidP="004F4BEA">
      <w:pPr>
        <w:ind w:left="426" w:hanging="441"/>
      </w:pPr>
      <w:r>
        <w:t xml:space="preserve">10) przysługuje Pani/Panu prawo wniesienia skargi do organu nadzorczego na niezgodne                   z RODO przetwarzanie Pani/Pana danych osobowych przez administratora. Organem właściwym dla przedmiotowej skargi jest Urząd Ochrony Danych Osobowych, </w:t>
      </w:r>
      <w:r w:rsidR="004F4BEA">
        <w:t xml:space="preserve">                         </w:t>
      </w:r>
      <w:r>
        <w:t xml:space="preserve">ul. Stawki 2, 00-193 Warszawa. </w:t>
      </w:r>
    </w:p>
    <w:p w14:paraId="316D4F28" w14:textId="77777777" w:rsidR="007C0E49" w:rsidRDefault="00735DD3">
      <w:pPr>
        <w:spacing w:after="22" w:line="259" w:lineRule="auto"/>
        <w:ind w:left="0" w:firstLine="0"/>
        <w:jc w:val="left"/>
      </w:pPr>
      <w:r>
        <w:t xml:space="preserve"> </w:t>
      </w:r>
    </w:p>
    <w:p w14:paraId="498285D3" w14:textId="77777777" w:rsidR="007C0E49" w:rsidRPr="009B5E21" w:rsidRDefault="00735DD3">
      <w:pPr>
        <w:ind w:left="-5"/>
        <w:rPr>
          <w:b/>
          <w:bCs/>
        </w:rPr>
      </w:pPr>
      <w:r w:rsidRPr="009B5E21">
        <w:rPr>
          <w:b/>
          <w:bCs/>
        </w:rPr>
        <w:t xml:space="preserve">XXIV. Wykaz załączników do SIWZ. </w:t>
      </w:r>
    </w:p>
    <w:p w14:paraId="2F54D6C1" w14:textId="77777777" w:rsidR="007C0E49" w:rsidRDefault="00735DD3">
      <w:pPr>
        <w:spacing w:after="20" w:line="259" w:lineRule="auto"/>
        <w:ind w:left="720" w:firstLine="0"/>
        <w:jc w:val="left"/>
      </w:pPr>
      <w:r>
        <w:t xml:space="preserve"> </w:t>
      </w:r>
    </w:p>
    <w:p w14:paraId="64BF818D" w14:textId="77777777" w:rsidR="007C0E49" w:rsidRPr="0021654F" w:rsidRDefault="00735DD3">
      <w:pPr>
        <w:numPr>
          <w:ilvl w:val="0"/>
          <w:numId w:val="45"/>
        </w:numPr>
        <w:ind w:hanging="283"/>
        <w:rPr>
          <w:color w:val="auto"/>
        </w:rPr>
      </w:pPr>
      <w:r w:rsidRPr="0021654F">
        <w:rPr>
          <w:color w:val="auto"/>
        </w:rPr>
        <w:t xml:space="preserve">Formularz Ofertowy -załącznik nr 1, </w:t>
      </w:r>
    </w:p>
    <w:p w14:paraId="21D9FD74" w14:textId="2CA8214E" w:rsidR="007C0E49" w:rsidRPr="0021654F" w:rsidRDefault="00735DD3">
      <w:pPr>
        <w:numPr>
          <w:ilvl w:val="0"/>
          <w:numId w:val="45"/>
        </w:numPr>
        <w:ind w:hanging="283"/>
        <w:rPr>
          <w:color w:val="auto"/>
        </w:rPr>
      </w:pPr>
      <w:r w:rsidRPr="0021654F">
        <w:rPr>
          <w:color w:val="auto"/>
        </w:rPr>
        <w:t xml:space="preserve">Formularz Cenowy –załącznik nr 2, </w:t>
      </w:r>
    </w:p>
    <w:p w14:paraId="42DD0EF3" w14:textId="77777777" w:rsidR="007C0E49" w:rsidRDefault="00735DD3">
      <w:pPr>
        <w:numPr>
          <w:ilvl w:val="0"/>
          <w:numId w:val="45"/>
        </w:numPr>
        <w:ind w:hanging="283"/>
      </w:pPr>
      <w:r>
        <w:lastRenderedPageBreak/>
        <w:t xml:space="preserve">Oświadczenie o spełnieniu warunków udziału w postępowaniu -załącznik nr 3, </w:t>
      </w:r>
    </w:p>
    <w:p w14:paraId="359368E1" w14:textId="77777777" w:rsidR="007C0E49" w:rsidRDefault="00735DD3">
      <w:pPr>
        <w:numPr>
          <w:ilvl w:val="0"/>
          <w:numId w:val="45"/>
        </w:numPr>
        <w:ind w:hanging="283"/>
      </w:pPr>
      <w:r>
        <w:t xml:space="preserve">Oświadczenie o braku podstaw do wykluczenia –załącznik nr 4, </w:t>
      </w:r>
    </w:p>
    <w:p w14:paraId="732B4917" w14:textId="77777777" w:rsidR="007C0E49" w:rsidRDefault="00735DD3">
      <w:pPr>
        <w:numPr>
          <w:ilvl w:val="0"/>
          <w:numId w:val="45"/>
        </w:numPr>
        <w:ind w:hanging="283"/>
      </w:pPr>
      <w:r>
        <w:t xml:space="preserve">Oświadczenie, że oferowane dostawy odpowiadają wymaganiom określonym przez Zamawiającego-załącznik nr 5, </w:t>
      </w:r>
    </w:p>
    <w:p w14:paraId="5E9FF0E3" w14:textId="77777777" w:rsidR="007C0E49" w:rsidRDefault="00735DD3">
      <w:pPr>
        <w:numPr>
          <w:ilvl w:val="0"/>
          <w:numId w:val="45"/>
        </w:numPr>
        <w:ind w:hanging="283"/>
      </w:pPr>
      <w:r>
        <w:t xml:space="preserve">Lista podmiotów należących do tej samej grupy kapitałowej w rozumieniu ustawy z dnia 16 lutego 2007 r. o ochronie konkurencji i konsumentów albo informacji o tym, że nie należy do grupy kapitałowej z wykorzystaniem wzoru - załącznik nr 6, </w:t>
      </w:r>
    </w:p>
    <w:p w14:paraId="38E92648" w14:textId="1210D99D" w:rsidR="007C0E49" w:rsidRDefault="00735DD3">
      <w:pPr>
        <w:numPr>
          <w:ilvl w:val="0"/>
          <w:numId w:val="45"/>
        </w:numPr>
        <w:ind w:hanging="283"/>
      </w:pPr>
      <w:r>
        <w:t xml:space="preserve">Projekt umowy -załącznik nr 7. </w:t>
      </w:r>
    </w:p>
    <w:p w14:paraId="2B790D1D" w14:textId="5DF8EA66" w:rsidR="00DB1E2F" w:rsidRDefault="00DB1E2F" w:rsidP="00DB1E2F"/>
    <w:p w14:paraId="3145353B" w14:textId="4717DAAC" w:rsidR="00DB1E2F" w:rsidRDefault="00DB1E2F" w:rsidP="00DB1E2F"/>
    <w:p w14:paraId="792CC1D6" w14:textId="45152847" w:rsidR="00DB1E2F" w:rsidRDefault="00DB1E2F" w:rsidP="00DB1E2F"/>
    <w:p w14:paraId="57B6F73F" w14:textId="1C80CCAD" w:rsidR="00DB1E2F" w:rsidRDefault="00DB1E2F" w:rsidP="00DB1E2F">
      <w:pPr>
        <w:ind w:left="0" w:firstLine="0"/>
      </w:pPr>
      <w:r>
        <w:t xml:space="preserve">Gubin, </w:t>
      </w:r>
      <w:r w:rsidR="003E5372">
        <w:t>2</w:t>
      </w:r>
      <w:r w:rsidR="00F30124">
        <w:t>7</w:t>
      </w:r>
      <w:r>
        <w:t>.0</w:t>
      </w:r>
      <w:r w:rsidR="003E5372">
        <w:t>6</w:t>
      </w:r>
      <w:r>
        <w:t>.202</w:t>
      </w:r>
      <w:r w:rsidR="000F366D">
        <w:t>2</w:t>
      </w:r>
      <w:r>
        <w:t xml:space="preserve"> r.</w:t>
      </w:r>
    </w:p>
    <w:sectPr w:rsidR="00DB1E2F">
      <w:headerReference w:type="even" r:id="rId7"/>
      <w:headerReference w:type="default" r:id="rId8"/>
      <w:footerReference w:type="even" r:id="rId9"/>
      <w:footerReference w:type="default" r:id="rId10"/>
      <w:headerReference w:type="first" r:id="rId11"/>
      <w:footerReference w:type="first" r:id="rId12"/>
      <w:pgSz w:w="11906" w:h="16838"/>
      <w:pgMar w:top="1289" w:right="1413" w:bottom="1489" w:left="1416" w:header="30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EBE4" w14:textId="77777777" w:rsidR="003C2D5D" w:rsidRDefault="003C2D5D">
      <w:pPr>
        <w:spacing w:after="0" w:line="240" w:lineRule="auto"/>
      </w:pPr>
      <w:r>
        <w:separator/>
      </w:r>
    </w:p>
  </w:endnote>
  <w:endnote w:type="continuationSeparator" w:id="0">
    <w:p w14:paraId="661AA90D" w14:textId="77777777" w:rsidR="003C2D5D" w:rsidRDefault="003C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843B" w14:textId="77777777" w:rsidR="007C0E49" w:rsidRDefault="00735DD3">
    <w:pPr>
      <w:spacing w:after="0" w:line="259" w:lineRule="auto"/>
      <w:ind w:left="0" w:right="3"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05F4A820" w14:textId="77777777" w:rsidR="007C0E49" w:rsidRDefault="00735DD3">
    <w:pPr>
      <w:spacing w:after="0" w:line="259" w:lineRule="auto"/>
      <w:ind w:left="0"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B6AE" w14:textId="77777777" w:rsidR="007C0E49" w:rsidRDefault="00735DD3">
    <w:pPr>
      <w:spacing w:after="0" w:line="259" w:lineRule="auto"/>
      <w:ind w:left="0" w:right="3"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13190DAD" w14:textId="77777777" w:rsidR="007C0E49" w:rsidRDefault="00735DD3">
    <w:pPr>
      <w:spacing w:after="0" w:line="259" w:lineRule="auto"/>
      <w:ind w:left="0" w:firstLine="0"/>
      <w:jc w:val="lef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013A" w14:textId="77777777" w:rsidR="007C0E49" w:rsidRDefault="007C0E4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46E7" w14:textId="77777777" w:rsidR="003C2D5D" w:rsidRDefault="003C2D5D">
      <w:pPr>
        <w:spacing w:after="0" w:line="240" w:lineRule="auto"/>
      </w:pPr>
      <w:r>
        <w:separator/>
      </w:r>
    </w:p>
  </w:footnote>
  <w:footnote w:type="continuationSeparator" w:id="0">
    <w:p w14:paraId="03AE248F" w14:textId="77777777" w:rsidR="003C2D5D" w:rsidRDefault="003C2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38E4" w14:textId="77777777" w:rsidR="007C0E49" w:rsidRDefault="00735DD3">
    <w:pPr>
      <w:spacing w:after="0" w:line="259" w:lineRule="auto"/>
      <w:ind w:left="-1416" w:right="10494" w:firstLine="0"/>
      <w:jc w:val="left"/>
    </w:pPr>
    <w:r>
      <w:rPr>
        <w:noProof/>
        <w:sz w:val="22"/>
      </w:rPr>
      <mc:AlternateContent>
        <mc:Choice Requires="wpg">
          <w:drawing>
            <wp:anchor distT="0" distB="0" distL="114300" distR="114300" simplePos="0" relativeHeight="251658240" behindDoc="0" locked="0" layoutInCell="1" allowOverlap="1" wp14:anchorId="6098908F" wp14:editId="57EEBAEE">
              <wp:simplePos x="0" y="0"/>
              <wp:positionH relativeFrom="page">
                <wp:posOffset>0</wp:posOffset>
              </wp:positionH>
              <wp:positionV relativeFrom="page">
                <wp:posOffset>190500</wp:posOffset>
              </wp:positionV>
              <wp:extent cx="7534275" cy="790956"/>
              <wp:effectExtent l="0" t="0" r="0" b="0"/>
              <wp:wrapSquare wrapText="bothSides"/>
              <wp:docPr id="24856" name="Group 24856"/>
              <wp:cNvGraphicFramePr/>
              <a:graphic xmlns:a="http://schemas.openxmlformats.org/drawingml/2006/main">
                <a:graphicData uri="http://schemas.microsoft.com/office/word/2010/wordprocessingGroup">
                  <wpg:wgp>
                    <wpg:cNvGrpSpPr/>
                    <wpg:grpSpPr>
                      <a:xfrm>
                        <a:off x="0" y="0"/>
                        <a:ext cx="7534275" cy="790956"/>
                        <a:chOff x="0" y="0"/>
                        <a:chExt cx="7534275" cy="790956"/>
                      </a:xfrm>
                    </wpg:grpSpPr>
                    <wps:wsp>
                      <wps:cNvPr id="24859" name="Rectangle 24859"/>
                      <wps:cNvSpPr/>
                      <wps:spPr>
                        <a:xfrm>
                          <a:off x="3005963" y="199644"/>
                          <a:ext cx="3377457" cy="206453"/>
                        </a:xfrm>
                        <a:prstGeom prst="rect">
                          <a:avLst/>
                        </a:prstGeom>
                        <a:ln>
                          <a:noFill/>
                        </a:ln>
                      </wps:spPr>
                      <wps:txbx>
                        <w:txbxContent>
                          <w:p w14:paraId="71E839E9" w14:textId="77777777" w:rsidR="007C0E49" w:rsidRDefault="00735DD3">
                            <w:pPr>
                              <w:spacing w:after="160" w:line="259" w:lineRule="auto"/>
                              <w:ind w:left="0" w:firstLine="0"/>
                              <w:jc w:val="left"/>
                            </w:pPr>
                            <w:r>
                              <w:t>SPECYFIKACJA WARUNKÓW ZAMÓWIENIA</w:t>
                            </w:r>
                          </w:p>
                        </w:txbxContent>
                      </wps:txbx>
                      <wps:bodyPr horzOverflow="overflow" vert="horz" lIns="0" tIns="0" rIns="0" bIns="0" rtlCol="0">
                        <a:noAutofit/>
                      </wps:bodyPr>
                    </wps:wsp>
                    <wps:wsp>
                      <wps:cNvPr id="24860" name="Rectangle 24860"/>
                      <wps:cNvSpPr/>
                      <wps:spPr>
                        <a:xfrm>
                          <a:off x="5543677" y="199644"/>
                          <a:ext cx="45808" cy="206453"/>
                        </a:xfrm>
                        <a:prstGeom prst="rect">
                          <a:avLst/>
                        </a:prstGeom>
                        <a:ln>
                          <a:noFill/>
                        </a:ln>
                      </wps:spPr>
                      <wps:txbx>
                        <w:txbxContent>
                          <w:p w14:paraId="015372A7" w14:textId="77777777" w:rsidR="007C0E49" w:rsidRDefault="00735DD3">
                            <w:pPr>
                              <w:spacing w:after="160" w:line="259" w:lineRule="auto"/>
                              <w:ind w:left="0" w:firstLine="0"/>
                              <w:jc w:val="left"/>
                            </w:pPr>
                            <w:r>
                              <w:t xml:space="preserve"> </w:t>
                            </w:r>
                          </w:p>
                        </w:txbxContent>
                      </wps:txbx>
                      <wps:bodyPr horzOverflow="overflow" vert="horz" lIns="0" tIns="0" rIns="0" bIns="0" rtlCol="0">
                        <a:noAutofit/>
                      </wps:bodyPr>
                    </wps:wsp>
                    <wps:wsp>
                      <wps:cNvPr id="24861" name="Rectangle 24861"/>
                      <wps:cNvSpPr/>
                      <wps:spPr>
                        <a:xfrm>
                          <a:off x="2307590" y="414527"/>
                          <a:ext cx="1212706" cy="206453"/>
                        </a:xfrm>
                        <a:prstGeom prst="rect">
                          <a:avLst/>
                        </a:prstGeom>
                        <a:ln>
                          <a:noFill/>
                        </a:ln>
                      </wps:spPr>
                      <wps:txbx>
                        <w:txbxContent>
                          <w:p w14:paraId="46C65D75" w14:textId="77777777" w:rsidR="007C0E49" w:rsidRDefault="00735DD3">
                            <w:pPr>
                              <w:spacing w:after="160" w:line="259" w:lineRule="auto"/>
                              <w:ind w:left="0" w:firstLine="0"/>
                              <w:jc w:val="left"/>
                            </w:pPr>
                            <w:r>
                              <w:t>na zadanie pn.:</w:t>
                            </w:r>
                          </w:p>
                        </w:txbxContent>
                      </wps:txbx>
                      <wps:bodyPr horzOverflow="overflow" vert="horz" lIns="0" tIns="0" rIns="0" bIns="0" rtlCol="0">
                        <a:noAutofit/>
                      </wps:bodyPr>
                    </wps:wsp>
                    <wps:wsp>
                      <wps:cNvPr id="24862" name="Rectangle 24862"/>
                      <wps:cNvSpPr/>
                      <wps:spPr>
                        <a:xfrm>
                          <a:off x="3219323" y="414527"/>
                          <a:ext cx="45808" cy="206453"/>
                        </a:xfrm>
                        <a:prstGeom prst="rect">
                          <a:avLst/>
                        </a:prstGeom>
                        <a:ln>
                          <a:noFill/>
                        </a:ln>
                      </wps:spPr>
                      <wps:txbx>
                        <w:txbxContent>
                          <w:p w14:paraId="5EDE233A" w14:textId="77777777" w:rsidR="007C0E49" w:rsidRDefault="00735DD3">
                            <w:pPr>
                              <w:spacing w:after="160" w:line="259" w:lineRule="auto"/>
                              <w:ind w:left="0" w:firstLine="0"/>
                              <w:jc w:val="left"/>
                            </w:pPr>
                            <w:r>
                              <w:t xml:space="preserve"> </w:t>
                            </w:r>
                          </w:p>
                        </w:txbxContent>
                      </wps:txbx>
                      <wps:bodyPr horzOverflow="overflow" vert="horz" lIns="0" tIns="0" rIns="0" bIns="0" rtlCol="0">
                        <a:noAutofit/>
                      </wps:bodyPr>
                    </wps:wsp>
                    <wps:wsp>
                      <wps:cNvPr id="24863" name="Rectangle 24863"/>
                      <wps:cNvSpPr/>
                      <wps:spPr>
                        <a:xfrm>
                          <a:off x="3251327" y="414527"/>
                          <a:ext cx="82901" cy="206453"/>
                        </a:xfrm>
                        <a:prstGeom prst="rect">
                          <a:avLst/>
                        </a:prstGeom>
                        <a:ln>
                          <a:noFill/>
                        </a:ln>
                      </wps:spPr>
                      <wps:txbx>
                        <w:txbxContent>
                          <w:p w14:paraId="3E889044" w14:textId="77777777" w:rsidR="007C0E49" w:rsidRDefault="00735DD3">
                            <w:pPr>
                              <w:spacing w:after="160" w:line="259" w:lineRule="auto"/>
                              <w:ind w:left="0" w:firstLine="0"/>
                              <w:jc w:val="left"/>
                            </w:pPr>
                            <w:r>
                              <w:t>„</w:t>
                            </w:r>
                          </w:p>
                        </w:txbxContent>
                      </wps:txbx>
                      <wps:bodyPr horzOverflow="overflow" vert="horz" lIns="0" tIns="0" rIns="0" bIns="0" rtlCol="0">
                        <a:noAutofit/>
                      </wps:bodyPr>
                    </wps:wsp>
                    <wps:wsp>
                      <wps:cNvPr id="24864" name="Rectangle 24864"/>
                      <wps:cNvSpPr/>
                      <wps:spPr>
                        <a:xfrm>
                          <a:off x="3313811" y="414527"/>
                          <a:ext cx="3416576" cy="206453"/>
                        </a:xfrm>
                        <a:prstGeom prst="rect">
                          <a:avLst/>
                        </a:prstGeom>
                        <a:ln>
                          <a:noFill/>
                        </a:ln>
                      </wps:spPr>
                      <wps:txbx>
                        <w:txbxContent>
                          <w:p w14:paraId="36777B58" w14:textId="77777777" w:rsidR="007C0E49" w:rsidRDefault="00735DD3">
                            <w:pPr>
                              <w:spacing w:after="160" w:line="259" w:lineRule="auto"/>
                              <w:ind w:left="0" w:firstLine="0"/>
                              <w:jc w:val="left"/>
                            </w:pPr>
                            <w:r>
                              <w:t xml:space="preserve">Dostawa materiałów do budowy sieci wod </w:t>
                            </w:r>
                          </w:p>
                        </w:txbxContent>
                      </wps:txbx>
                      <wps:bodyPr horzOverflow="overflow" vert="horz" lIns="0" tIns="0" rIns="0" bIns="0" rtlCol="0">
                        <a:noAutofit/>
                      </wps:bodyPr>
                    </wps:wsp>
                    <wps:wsp>
                      <wps:cNvPr id="24865" name="Rectangle 24865"/>
                      <wps:cNvSpPr/>
                      <wps:spPr>
                        <a:xfrm>
                          <a:off x="5882005" y="414527"/>
                          <a:ext cx="100941" cy="206453"/>
                        </a:xfrm>
                        <a:prstGeom prst="rect">
                          <a:avLst/>
                        </a:prstGeom>
                        <a:ln>
                          <a:noFill/>
                        </a:ln>
                      </wps:spPr>
                      <wps:txbx>
                        <w:txbxContent>
                          <w:p w14:paraId="10C6612A" w14:textId="77777777" w:rsidR="007C0E49" w:rsidRDefault="00735DD3">
                            <w:pPr>
                              <w:spacing w:after="160" w:line="259" w:lineRule="auto"/>
                              <w:ind w:left="0" w:firstLine="0"/>
                              <w:jc w:val="left"/>
                            </w:pPr>
                            <w:r>
                              <w:t>–</w:t>
                            </w:r>
                          </w:p>
                        </w:txbxContent>
                      </wps:txbx>
                      <wps:bodyPr horzOverflow="overflow" vert="horz" lIns="0" tIns="0" rIns="0" bIns="0" rtlCol="0">
                        <a:noAutofit/>
                      </wps:bodyPr>
                    </wps:wsp>
                    <wps:wsp>
                      <wps:cNvPr id="24866" name="Rectangle 24866"/>
                      <wps:cNvSpPr/>
                      <wps:spPr>
                        <a:xfrm>
                          <a:off x="5957062" y="414527"/>
                          <a:ext cx="45808" cy="206453"/>
                        </a:xfrm>
                        <a:prstGeom prst="rect">
                          <a:avLst/>
                        </a:prstGeom>
                        <a:ln>
                          <a:noFill/>
                        </a:ln>
                      </wps:spPr>
                      <wps:txbx>
                        <w:txbxContent>
                          <w:p w14:paraId="4697C523" w14:textId="77777777" w:rsidR="007C0E49" w:rsidRDefault="00735DD3">
                            <w:pPr>
                              <w:spacing w:after="160" w:line="259" w:lineRule="auto"/>
                              <w:ind w:left="0" w:firstLine="0"/>
                              <w:jc w:val="left"/>
                            </w:pPr>
                            <w:r>
                              <w:t xml:space="preserve"> </w:t>
                            </w:r>
                          </w:p>
                        </w:txbxContent>
                      </wps:txbx>
                      <wps:bodyPr horzOverflow="overflow" vert="horz" lIns="0" tIns="0" rIns="0" bIns="0" rtlCol="0">
                        <a:noAutofit/>
                      </wps:bodyPr>
                    </wps:wsp>
                    <wps:wsp>
                      <wps:cNvPr id="24867" name="Rectangle 24867"/>
                      <wps:cNvSpPr/>
                      <wps:spPr>
                        <a:xfrm>
                          <a:off x="5989066" y="414527"/>
                          <a:ext cx="337482" cy="206453"/>
                        </a:xfrm>
                        <a:prstGeom prst="rect">
                          <a:avLst/>
                        </a:prstGeom>
                        <a:ln>
                          <a:noFill/>
                        </a:ln>
                      </wps:spPr>
                      <wps:txbx>
                        <w:txbxContent>
                          <w:p w14:paraId="144FC4BA" w14:textId="77777777" w:rsidR="007C0E49" w:rsidRDefault="00735DD3">
                            <w:pPr>
                              <w:spacing w:after="160" w:line="259" w:lineRule="auto"/>
                              <w:ind w:left="0" w:firstLine="0"/>
                              <w:jc w:val="left"/>
                            </w:pPr>
                            <w:r>
                              <w:t>kan.</w:t>
                            </w:r>
                          </w:p>
                        </w:txbxContent>
                      </wps:txbx>
                      <wps:bodyPr horzOverflow="overflow" vert="horz" lIns="0" tIns="0" rIns="0" bIns="0" rtlCol="0">
                        <a:noAutofit/>
                      </wps:bodyPr>
                    </wps:wsp>
                    <wps:wsp>
                      <wps:cNvPr id="24868" name="Rectangle 24868"/>
                      <wps:cNvSpPr/>
                      <wps:spPr>
                        <a:xfrm>
                          <a:off x="6242050" y="414527"/>
                          <a:ext cx="45808" cy="206453"/>
                        </a:xfrm>
                        <a:prstGeom prst="rect">
                          <a:avLst/>
                        </a:prstGeom>
                        <a:ln>
                          <a:noFill/>
                        </a:ln>
                      </wps:spPr>
                      <wps:txbx>
                        <w:txbxContent>
                          <w:p w14:paraId="1303D13D" w14:textId="77777777" w:rsidR="007C0E49" w:rsidRDefault="00735DD3">
                            <w:pPr>
                              <w:spacing w:after="160" w:line="259" w:lineRule="auto"/>
                              <w:ind w:left="0" w:firstLine="0"/>
                              <w:jc w:val="left"/>
                            </w:pPr>
                            <w:r>
                              <w:t xml:space="preserve"> </w:t>
                            </w:r>
                          </w:p>
                        </w:txbxContent>
                      </wps:txbx>
                      <wps:bodyPr horzOverflow="overflow" vert="horz" lIns="0" tIns="0" rIns="0" bIns="0" rtlCol="0">
                        <a:noAutofit/>
                      </wps:bodyPr>
                    </wps:wsp>
                    <wps:wsp>
                      <wps:cNvPr id="24869" name="Rectangle 24869"/>
                      <wps:cNvSpPr/>
                      <wps:spPr>
                        <a:xfrm>
                          <a:off x="6275578" y="414527"/>
                          <a:ext cx="1348105" cy="206453"/>
                        </a:xfrm>
                        <a:prstGeom prst="rect">
                          <a:avLst/>
                        </a:prstGeom>
                        <a:ln>
                          <a:noFill/>
                        </a:ln>
                      </wps:spPr>
                      <wps:txbx>
                        <w:txbxContent>
                          <w:p w14:paraId="5F922424" w14:textId="77777777" w:rsidR="007C0E49" w:rsidRDefault="00735DD3">
                            <w:pPr>
                              <w:spacing w:after="160" w:line="259" w:lineRule="auto"/>
                              <w:ind w:left="0" w:firstLine="0"/>
                              <w:jc w:val="left"/>
                            </w:pPr>
                            <w:r>
                              <w:t xml:space="preserve">                              </w:t>
                            </w:r>
                          </w:p>
                        </w:txbxContent>
                      </wps:txbx>
                      <wps:bodyPr horzOverflow="overflow" vert="horz" lIns="0" tIns="0" rIns="0" bIns="0" rtlCol="0">
                        <a:noAutofit/>
                      </wps:bodyPr>
                    </wps:wsp>
                    <wps:wsp>
                      <wps:cNvPr id="24870" name="Rectangle 24870"/>
                      <wps:cNvSpPr/>
                      <wps:spPr>
                        <a:xfrm>
                          <a:off x="3306191" y="627888"/>
                          <a:ext cx="79861" cy="206453"/>
                        </a:xfrm>
                        <a:prstGeom prst="rect">
                          <a:avLst/>
                        </a:prstGeom>
                        <a:ln>
                          <a:noFill/>
                        </a:ln>
                      </wps:spPr>
                      <wps:txbx>
                        <w:txbxContent>
                          <w:p w14:paraId="749B21E5" w14:textId="77777777" w:rsidR="007C0E49" w:rsidRDefault="00735DD3">
                            <w:pPr>
                              <w:spacing w:after="160" w:line="259" w:lineRule="auto"/>
                              <w:ind w:left="0" w:firstLine="0"/>
                              <w:jc w:val="left"/>
                            </w:pPr>
                            <w:r>
                              <w:t>z</w:t>
                            </w:r>
                          </w:p>
                        </w:txbxContent>
                      </wps:txbx>
                      <wps:bodyPr horzOverflow="overflow" vert="horz" lIns="0" tIns="0" rIns="0" bIns="0" rtlCol="0">
                        <a:noAutofit/>
                      </wps:bodyPr>
                    </wps:wsp>
                    <wps:wsp>
                      <wps:cNvPr id="24871" name="Rectangle 24871"/>
                      <wps:cNvSpPr/>
                      <wps:spPr>
                        <a:xfrm>
                          <a:off x="3365627" y="627888"/>
                          <a:ext cx="45808" cy="206453"/>
                        </a:xfrm>
                        <a:prstGeom prst="rect">
                          <a:avLst/>
                        </a:prstGeom>
                        <a:ln>
                          <a:noFill/>
                        </a:ln>
                      </wps:spPr>
                      <wps:txbx>
                        <w:txbxContent>
                          <w:p w14:paraId="36737F51" w14:textId="77777777" w:rsidR="007C0E49" w:rsidRDefault="00735DD3">
                            <w:pPr>
                              <w:spacing w:after="160" w:line="259" w:lineRule="auto"/>
                              <w:ind w:left="0" w:firstLine="0"/>
                              <w:jc w:val="left"/>
                            </w:pPr>
                            <w:r>
                              <w:t xml:space="preserve"> </w:t>
                            </w:r>
                          </w:p>
                        </w:txbxContent>
                      </wps:txbx>
                      <wps:bodyPr horzOverflow="overflow" vert="horz" lIns="0" tIns="0" rIns="0" bIns="0" rtlCol="0">
                        <a:noAutofit/>
                      </wps:bodyPr>
                    </wps:wsp>
                    <wps:wsp>
                      <wps:cNvPr id="24872" name="Rectangle 24872"/>
                      <wps:cNvSpPr/>
                      <wps:spPr>
                        <a:xfrm>
                          <a:off x="3399155" y="627888"/>
                          <a:ext cx="2256165" cy="206453"/>
                        </a:xfrm>
                        <a:prstGeom prst="rect">
                          <a:avLst/>
                        </a:prstGeom>
                        <a:ln>
                          <a:noFill/>
                        </a:ln>
                      </wps:spPr>
                      <wps:txbx>
                        <w:txbxContent>
                          <w:p w14:paraId="6EC8E6C5" w14:textId="77777777" w:rsidR="007C0E49" w:rsidRDefault="00735DD3">
                            <w:pPr>
                              <w:spacing w:after="160" w:line="259" w:lineRule="auto"/>
                              <w:ind w:left="0" w:firstLine="0"/>
                              <w:jc w:val="left"/>
                            </w:pPr>
                            <w:r>
                              <w:t>podziałem na cztery zadania</w:t>
                            </w:r>
                          </w:p>
                        </w:txbxContent>
                      </wps:txbx>
                      <wps:bodyPr horzOverflow="overflow" vert="horz" lIns="0" tIns="0" rIns="0" bIns="0" rtlCol="0">
                        <a:noAutofit/>
                      </wps:bodyPr>
                    </wps:wsp>
                    <wps:wsp>
                      <wps:cNvPr id="24873" name="Rectangle 24873"/>
                      <wps:cNvSpPr/>
                      <wps:spPr>
                        <a:xfrm>
                          <a:off x="5094097" y="627888"/>
                          <a:ext cx="82901" cy="206453"/>
                        </a:xfrm>
                        <a:prstGeom prst="rect">
                          <a:avLst/>
                        </a:prstGeom>
                        <a:ln>
                          <a:noFill/>
                        </a:ln>
                      </wps:spPr>
                      <wps:txbx>
                        <w:txbxContent>
                          <w:p w14:paraId="2ED4561C" w14:textId="77777777" w:rsidR="007C0E49" w:rsidRDefault="00735DD3">
                            <w:pPr>
                              <w:spacing w:after="160" w:line="259" w:lineRule="auto"/>
                              <w:ind w:left="0" w:firstLine="0"/>
                              <w:jc w:val="left"/>
                            </w:pPr>
                            <w:r>
                              <w:t>”</w:t>
                            </w:r>
                          </w:p>
                        </w:txbxContent>
                      </wps:txbx>
                      <wps:bodyPr horzOverflow="overflow" vert="horz" lIns="0" tIns="0" rIns="0" bIns="0" rtlCol="0">
                        <a:noAutofit/>
                      </wps:bodyPr>
                    </wps:wsp>
                    <wps:wsp>
                      <wps:cNvPr id="24874" name="Rectangle 24874"/>
                      <wps:cNvSpPr/>
                      <wps:spPr>
                        <a:xfrm>
                          <a:off x="5155057" y="627888"/>
                          <a:ext cx="45808" cy="206453"/>
                        </a:xfrm>
                        <a:prstGeom prst="rect">
                          <a:avLst/>
                        </a:prstGeom>
                        <a:ln>
                          <a:noFill/>
                        </a:ln>
                      </wps:spPr>
                      <wps:txbx>
                        <w:txbxContent>
                          <w:p w14:paraId="29DD4B08" w14:textId="77777777" w:rsidR="007C0E49" w:rsidRDefault="00735DD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4857" name="Picture 24857"/>
                        <pic:cNvPicPr/>
                      </pic:nvPicPr>
                      <pic:blipFill>
                        <a:blip r:embed="rId1"/>
                        <a:stretch>
                          <a:fillRect/>
                        </a:stretch>
                      </pic:blipFill>
                      <pic:spPr>
                        <a:xfrm>
                          <a:off x="1002792" y="0"/>
                          <a:ext cx="772668" cy="477012"/>
                        </a:xfrm>
                        <a:prstGeom prst="rect">
                          <a:avLst/>
                        </a:prstGeom>
                      </pic:spPr>
                    </pic:pic>
                    <wps:wsp>
                      <wps:cNvPr id="24858" name="Shape 24858"/>
                      <wps:cNvSpPr/>
                      <wps:spPr>
                        <a:xfrm>
                          <a:off x="0" y="790956"/>
                          <a:ext cx="7534275" cy="0"/>
                        </a:xfrm>
                        <a:custGeom>
                          <a:avLst/>
                          <a:gdLst/>
                          <a:ahLst/>
                          <a:cxnLst/>
                          <a:rect l="0" t="0" r="0" b="0"/>
                          <a:pathLst>
                            <a:path w="7534275">
                              <a:moveTo>
                                <a:pt x="0" y="0"/>
                              </a:moveTo>
                              <a:lnTo>
                                <a:pt x="7534275" y="0"/>
                              </a:lnTo>
                            </a:path>
                          </a:pathLst>
                        </a:custGeom>
                        <a:ln w="9144" cap="flat">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6098908F" id="Group 24856" o:spid="_x0000_s1026" style="position:absolute;left:0;text-align:left;margin-left:0;margin-top:15pt;width:593.25pt;height:62.3pt;z-index:251658240;mso-position-horizontal-relative:page;mso-position-vertical-relative:page" coordsize="75342,79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">
              <v:rect id="Rectangle 24859" o:spid="_x0000_s1027" style="position:absolute;left:30059;top:1996;width:3377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" filled="f" stroked="f">
                <v:textbox inset="0,0,0,0">
                  <w:txbxContent>
                    <w:p w14:paraId="71E839E9" w14:textId="77777777" w:rsidR="007C0E49" w:rsidRDefault="00735DD3">
                      <w:pPr>
                        <w:spacing w:after="160" w:line="259" w:lineRule="auto"/>
                        <w:ind w:left="0" w:firstLine="0"/>
                        <w:jc w:val="left"/>
                      </w:pPr>
                      <w:r>
                        <w:t>SPECYFIKACJA WARUNKÓW ZAMÓWIENIA</w:t>
                      </w:r>
                    </w:p>
                  </w:txbxContent>
                </v:textbox>
              </v:rect>
              <v:rect id="Rectangle 24860" o:spid="_x0000_s1028" style="position:absolute;left:55436;top:199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" filled="f" stroked="f">
                <v:textbox inset="0,0,0,0">
                  <w:txbxContent>
                    <w:p w14:paraId="015372A7" w14:textId="77777777" w:rsidR="007C0E49" w:rsidRDefault="00735DD3">
                      <w:pPr>
                        <w:spacing w:after="160" w:line="259" w:lineRule="auto"/>
                        <w:ind w:left="0" w:firstLine="0"/>
                        <w:jc w:val="left"/>
                      </w:pPr>
                      <w:r>
                        <w:t xml:space="preserve"> </w:t>
                      </w:r>
                    </w:p>
                  </w:txbxContent>
                </v:textbox>
              </v:rect>
              <v:rect id="Rectangle 24861" o:spid="_x0000_s1029" style="position:absolute;left:23075;top:4145;width:121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" filled="f" stroked="f">
                <v:textbox inset="0,0,0,0">
                  <w:txbxContent>
                    <w:p w14:paraId="46C65D75" w14:textId="77777777" w:rsidR="007C0E49" w:rsidRDefault="00735DD3">
                      <w:pPr>
                        <w:spacing w:after="160" w:line="259" w:lineRule="auto"/>
                        <w:ind w:left="0" w:firstLine="0"/>
                        <w:jc w:val="left"/>
                      </w:pPr>
                      <w:r>
                        <w:t>na zadanie pn.:</w:t>
                      </w:r>
                    </w:p>
                  </w:txbxContent>
                </v:textbox>
              </v:rect>
              <v:rect id="Rectangle 24862" o:spid="_x0000_s1030" style="position:absolute;left:32193;top:41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" filled="f" stroked="f">
                <v:textbox inset="0,0,0,0">
                  <w:txbxContent>
                    <w:p w14:paraId="5EDE233A" w14:textId="77777777" w:rsidR="007C0E49" w:rsidRDefault="00735DD3">
                      <w:pPr>
                        <w:spacing w:after="160" w:line="259" w:lineRule="auto"/>
                        <w:ind w:left="0" w:firstLine="0"/>
                        <w:jc w:val="left"/>
                      </w:pPr>
                      <w:r>
                        <w:t xml:space="preserve"> </w:t>
                      </w:r>
                    </w:p>
                  </w:txbxContent>
                </v:textbox>
              </v:rect>
              <v:rect id="Rectangle 24863" o:spid="_x0000_s1031" style="position:absolute;left:32513;top:4145;width:8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" filled="f" stroked="f">
                <v:textbox inset="0,0,0,0">
                  <w:txbxContent>
                    <w:p w14:paraId="3E889044" w14:textId="77777777" w:rsidR="007C0E49" w:rsidRDefault="00735DD3">
                      <w:pPr>
                        <w:spacing w:after="160" w:line="259" w:lineRule="auto"/>
                        <w:ind w:left="0" w:firstLine="0"/>
                        <w:jc w:val="left"/>
                      </w:pPr>
                      <w:r>
                        <w:t>„</w:t>
                      </w:r>
                    </w:p>
                  </w:txbxContent>
                </v:textbox>
              </v:rect>
              <v:rect id="Rectangle 24864" o:spid="_x0000_s1032" style="position:absolute;left:33138;top:4145;width:341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" filled="f" stroked="f">
                <v:textbox inset="0,0,0,0">
                  <w:txbxContent>
                    <w:p w14:paraId="36777B58" w14:textId="77777777" w:rsidR="007C0E49" w:rsidRDefault="00735DD3">
                      <w:pPr>
                        <w:spacing w:after="160" w:line="259" w:lineRule="auto"/>
                        <w:ind w:left="0" w:firstLine="0"/>
                        <w:jc w:val="left"/>
                      </w:pPr>
                      <w:r>
                        <w:t xml:space="preserve">Dostawa materiałów do budowy sieci wod </w:t>
                      </w:r>
                    </w:p>
                  </w:txbxContent>
                </v:textbox>
              </v:rect>
              <v:rect id="Rectangle 24865" o:spid="_x0000_s1033" style="position:absolute;left:58820;top:4145;width:10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" filled="f" stroked="f">
                <v:textbox inset="0,0,0,0">
                  <w:txbxContent>
                    <w:p w14:paraId="10C6612A" w14:textId="77777777" w:rsidR="007C0E49" w:rsidRDefault="00735DD3">
                      <w:pPr>
                        <w:spacing w:after="160" w:line="259" w:lineRule="auto"/>
                        <w:ind w:left="0" w:firstLine="0"/>
                        <w:jc w:val="left"/>
                      </w:pPr>
                      <w:r>
                        <w:t>–</w:t>
                      </w:r>
                    </w:p>
                  </w:txbxContent>
                </v:textbox>
              </v:rect>
              <v:rect id="Rectangle 24866" o:spid="_x0000_s1034" style="position:absolute;left:59570;top:41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" filled="f" stroked="f">
                <v:textbox inset="0,0,0,0">
                  <w:txbxContent>
                    <w:p w14:paraId="4697C523" w14:textId="77777777" w:rsidR="007C0E49" w:rsidRDefault="00735DD3">
                      <w:pPr>
                        <w:spacing w:after="160" w:line="259" w:lineRule="auto"/>
                        <w:ind w:left="0" w:firstLine="0"/>
                        <w:jc w:val="left"/>
                      </w:pPr>
                      <w:r>
                        <w:t xml:space="preserve"> </w:t>
                      </w:r>
                    </w:p>
                  </w:txbxContent>
                </v:textbox>
              </v:rect>
              <v:rect id="Rectangle 24867" o:spid="_x0000_s1035" style="position:absolute;left:59890;top:4145;width:337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" filled="f" stroked="f">
                <v:textbox inset="0,0,0,0">
                  <w:txbxContent>
                    <w:p w14:paraId="144FC4BA" w14:textId="77777777" w:rsidR="007C0E49" w:rsidRDefault="00735DD3">
                      <w:pPr>
                        <w:spacing w:after="160" w:line="259" w:lineRule="auto"/>
                        <w:ind w:left="0" w:firstLine="0"/>
                        <w:jc w:val="left"/>
                      </w:pPr>
                      <w:r>
                        <w:t>kan.</w:t>
                      </w:r>
                    </w:p>
                  </w:txbxContent>
                </v:textbox>
              </v:rect>
              <v:rect id="Rectangle 24868" o:spid="_x0000_s1036" style="position:absolute;left:62420;top:41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" filled="f" stroked="f">
                <v:textbox inset="0,0,0,0">
                  <w:txbxContent>
                    <w:p w14:paraId="1303D13D" w14:textId="77777777" w:rsidR="007C0E49" w:rsidRDefault="00735DD3">
                      <w:pPr>
                        <w:spacing w:after="160" w:line="259" w:lineRule="auto"/>
                        <w:ind w:left="0" w:firstLine="0"/>
                        <w:jc w:val="left"/>
                      </w:pPr>
                      <w:r>
                        <w:t xml:space="preserve"> </w:t>
                      </w:r>
                    </w:p>
                  </w:txbxContent>
                </v:textbox>
              </v:rect>
              <v:rect id="Rectangle 24869" o:spid="_x0000_s1037" style="position:absolute;left:62755;top:4145;width:134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" filled="f" stroked="f">
                <v:textbox inset="0,0,0,0">
                  <w:txbxContent>
                    <w:p w14:paraId="5F922424" w14:textId="77777777" w:rsidR="007C0E49" w:rsidRDefault="00735DD3">
                      <w:pPr>
                        <w:spacing w:after="160" w:line="259" w:lineRule="auto"/>
                        <w:ind w:left="0" w:firstLine="0"/>
                        <w:jc w:val="left"/>
                      </w:pPr>
                      <w:r>
                        <w:t xml:space="preserve">                              </w:t>
                      </w:r>
                    </w:p>
                  </w:txbxContent>
                </v:textbox>
              </v:rect>
              <v:rect id="Rectangle 24870" o:spid="_x0000_s1038" style="position:absolute;left:33061;top:6278;width:7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" filled="f" stroked="f">
                <v:textbox inset="0,0,0,0">
                  <w:txbxContent>
                    <w:p w14:paraId="749B21E5" w14:textId="77777777" w:rsidR="007C0E49" w:rsidRDefault="00735DD3">
                      <w:pPr>
                        <w:spacing w:after="160" w:line="259" w:lineRule="auto"/>
                        <w:ind w:left="0" w:firstLine="0"/>
                        <w:jc w:val="left"/>
                      </w:pPr>
                      <w:r>
                        <w:t>z</w:t>
                      </w:r>
                    </w:p>
                  </w:txbxContent>
                </v:textbox>
              </v:rect>
              <v:rect id="Rectangle 24871" o:spid="_x0000_s1039" style="position:absolute;left:33656;top:627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" filled="f" stroked="f">
                <v:textbox inset="0,0,0,0">
                  <w:txbxContent>
                    <w:p w14:paraId="36737F51" w14:textId="77777777" w:rsidR="007C0E49" w:rsidRDefault="00735DD3">
                      <w:pPr>
                        <w:spacing w:after="160" w:line="259" w:lineRule="auto"/>
                        <w:ind w:left="0" w:firstLine="0"/>
                        <w:jc w:val="left"/>
                      </w:pPr>
                      <w:r>
                        <w:t xml:space="preserve"> </w:t>
                      </w:r>
                    </w:p>
                  </w:txbxContent>
                </v:textbox>
              </v:rect>
              <v:rect id="Rectangle 24872" o:spid="_x0000_s1040" style="position:absolute;left:33991;top:6278;width:225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" filled="f" stroked="f">
                <v:textbox inset="0,0,0,0">
                  <w:txbxContent>
                    <w:p w14:paraId="6EC8E6C5" w14:textId="77777777" w:rsidR="007C0E49" w:rsidRDefault="00735DD3">
                      <w:pPr>
                        <w:spacing w:after="160" w:line="259" w:lineRule="auto"/>
                        <w:ind w:left="0" w:firstLine="0"/>
                        <w:jc w:val="left"/>
                      </w:pPr>
                      <w:r>
                        <w:t>podziałem na cztery zadania</w:t>
                      </w:r>
                    </w:p>
                  </w:txbxContent>
                </v:textbox>
              </v:rect>
              <v:rect id="Rectangle 24873" o:spid="_x0000_s1041" style="position:absolute;left:50940;top:6278;width:82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" filled="f" stroked="f">
                <v:textbox inset="0,0,0,0">
                  <w:txbxContent>
                    <w:p w14:paraId="2ED4561C" w14:textId="77777777" w:rsidR="007C0E49" w:rsidRDefault="00735DD3">
                      <w:pPr>
                        <w:spacing w:after="160" w:line="259" w:lineRule="auto"/>
                        <w:ind w:left="0" w:firstLine="0"/>
                        <w:jc w:val="left"/>
                      </w:pPr>
                      <w:r>
                        <w:t>”</w:t>
                      </w:r>
                    </w:p>
                  </w:txbxContent>
                </v:textbox>
              </v:rect>
              <v:rect id="Rectangle 24874" o:spid="_x0000_s1042" style="position:absolute;left:51550;top:627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" filled="f" stroked="f">
                <v:textbox inset="0,0,0,0">
                  <w:txbxContent>
                    <w:p w14:paraId="29DD4B08" w14:textId="77777777" w:rsidR="007C0E49" w:rsidRDefault="00735DD3">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57" o:spid="_x0000_s1043" type="#_x0000_t75" style="position:absolute;left:10027;width:7727;height:4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">
                <v:imagedata r:id="rId2" o:title=""/>
              </v:shape>
              <v:shape id="Shape 24858" o:spid="_x0000_s1044" style="position:absolute;top:7909;width:75342;height:0;visibility:visible;mso-wrap-style:square;v-text-anchor:top" coordsize="753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" path="m,l7534275,e" filled="f" strokecolor="#4579b8" strokeweight=".72pt">
                <v:path arrowok="t" textboxrect="0,0,7534275,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7427" w14:textId="373D6C29" w:rsidR="007C0E49" w:rsidRDefault="007C0E49">
    <w:pPr>
      <w:spacing w:after="0" w:line="259" w:lineRule="auto"/>
      <w:ind w:left="-1416" w:right="1049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4D41" w14:textId="74D5B5D1" w:rsidR="007C0E49" w:rsidRDefault="007C0E49">
    <w:pPr>
      <w:spacing w:after="0" w:line="259" w:lineRule="auto"/>
      <w:ind w:left="-1416" w:right="10494"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3E9"/>
    <w:multiLevelType w:val="hybridMultilevel"/>
    <w:tmpl w:val="19D8DD90"/>
    <w:lvl w:ilvl="0" w:tplc="944C948A">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8EF8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B852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A6BF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649E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4C7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66A9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D8DC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2EC3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022BC"/>
    <w:multiLevelType w:val="hybridMultilevel"/>
    <w:tmpl w:val="7BC0ED86"/>
    <w:lvl w:ilvl="0" w:tplc="C7103282">
      <w:start w:val="2"/>
      <w:numFmt w:val="lowerLetter"/>
      <w:lvlText w:val="%1)"/>
      <w:lvlJc w:val="left"/>
      <w:pPr>
        <w:ind w:left="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AE39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08C1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D6D0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BE1B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C0E8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D647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298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D673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044FF"/>
    <w:multiLevelType w:val="hybridMultilevel"/>
    <w:tmpl w:val="6F941492"/>
    <w:lvl w:ilvl="0" w:tplc="65CEF89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7487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20D2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3014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B8A5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6648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2CDC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D056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24D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F577C8"/>
    <w:multiLevelType w:val="hybridMultilevel"/>
    <w:tmpl w:val="28D866B4"/>
    <w:lvl w:ilvl="0" w:tplc="62724A2A">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EE4D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8A08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6490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F0F58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141D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EC6A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62B8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C846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584DE0"/>
    <w:multiLevelType w:val="hybridMultilevel"/>
    <w:tmpl w:val="B6543F2E"/>
    <w:lvl w:ilvl="0" w:tplc="1FCC3568">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AE54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7205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64C8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9C93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469E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060E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7EC8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446C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522B4B"/>
    <w:multiLevelType w:val="hybridMultilevel"/>
    <w:tmpl w:val="2774E074"/>
    <w:lvl w:ilvl="0" w:tplc="77B86D52">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5E2E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B807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AE63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FC13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C9C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8CBD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90A6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40DD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357318"/>
    <w:multiLevelType w:val="hybridMultilevel"/>
    <w:tmpl w:val="6E3EC864"/>
    <w:lvl w:ilvl="0" w:tplc="1F2C6198">
      <w:start w:val="1"/>
      <w:numFmt w:val="decimal"/>
      <w:lvlText w:val="%1."/>
      <w:lvlJc w:val="left"/>
      <w:pPr>
        <w:ind w:left="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B8F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8049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4C39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04E5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AA43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3893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642D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C052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7F6D35"/>
    <w:multiLevelType w:val="hybridMultilevel"/>
    <w:tmpl w:val="D0BE91E6"/>
    <w:lvl w:ilvl="0" w:tplc="BB86ADE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FA2B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705F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0446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F8DA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2A95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5E61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2E24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E893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3A0D7D"/>
    <w:multiLevelType w:val="hybridMultilevel"/>
    <w:tmpl w:val="6124098A"/>
    <w:lvl w:ilvl="0" w:tplc="4CFE3660">
      <w:start w:val="1"/>
      <w:numFmt w:val="decimal"/>
      <w:lvlText w:val="%1."/>
      <w:lvlJc w:val="left"/>
      <w:pPr>
        <w:ind w:left="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CC1F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CE16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CF7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5A2D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AAAD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70FE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1CF8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F2F7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FE223D"/>
    <w:multiLevelType w:val="hybridMultilevel"/>
    <w:tmpl w:val="E7183102"/>
    <w:lvl w:ilvl="0" w:tplc="EA1AAC48">
      <w:start w:val="2"/>
      <w:numFmt w:val="decimal"/>
      <w:lvlText w:val="%1."/>
      <w:lvlJc w:val="left"/>
      <w:pPr>
        <w:ind w:left="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54D3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3C0E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B4E2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DA69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9239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E893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90B1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2228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5531D6"/>
    <w:multiLevelType w:val="hybridMultilevel"/>
    <w:tmpl w:val="11E4D884"/>
    <w:lvl w:ilvl="0" w:tplc="001439A2">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F252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4684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4EBB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C06F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061A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4A2B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EE43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30EA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96667B"/>
    <w:multiLevelType w:val="hybridMultilevel"/>
    <w:tmpl w:val="9A4E3EE0"/>
    <w:lvl w:ilvl="0" w:tplc="A956E1B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485D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DE75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907A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727B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98D4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FA43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6EBB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0AF3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3167BF"/>
    <w:multiLevelType w:val="hybridMultilevel"/>
    <w:tmpl w:val="A4C0F9FA"/>
    <w:lvl w:ilvl="0" w:tplc="9E9C3746">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202FE2">
      <w:start w:val="1"/>
      <w:numFmt w:val="bullet"/>
      <w:lvlText w:val="o"/>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D8064E">
      <w:start w:val="1"/>
      <w:numFmt w:val="bullet"/>
      <w:lvlText w:val="▪"/>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685F62">
      <w:start w:val="1"/>
      <w:numFmt w:val="bullet"/>
      <w:lvlText w:val="•"/>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2C6856">
      <w:start w:val="1"/>
      <w:numFmt w:val="bullet"/>
      <w:lvlText w:val="o"/>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46397C">
      <w:start w:val="1"/>
      <w:numFmt w:val="bullet"/>
      <w:lvlText w:val="▪"/>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E31BC">
      <w:start w:val="1"/>
      <w:numFmt w:val="bullet"/>
      <w:lvlText w:val="•"/>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A14D4">
      <w:start w:val="1"/>
      <w:numFmt w:val="bullet"/>
      <w:lvlText w:val="o"/>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CAA43C">
      <w:start w:val="1"/>
      <w:numFmt w:val="bullet"/>
      <w:lvlText w:val="▪"/>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8607A0"/>
    <w:multiLevelType w:val="hybridMultilevel"/>
    <w:tmpl w:val="AD16C978"/>
    <w:lvl w:ilvl="0" w:tplc="BE5C507A">
      <w:start w:val="1"/>
      <w:numFmt w:val="decimal"/>
      <w:lvlText w:val="%1."/>
      <w:lvlJc w:val="left"/>
      <w:pPr>
        <w:ind w:left="345" w:hanging="360"/>
      </w:pPr>
      <w:rPr>
        <w:rFonts w:hint="default"/>
        <w:color w:val="00000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4" w15:restartNumberingAfterBreak="0">
    <w:nsid w:val="2EAA5C89"/>
    <w:multiLevelType w:val="hybridMultilevel"/>
    <w:tmpl w:val="8C4E26AC"/>
    <w:lvl w:ilvl="0" w:tplc="1804C8D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E0B4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FEDD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DE10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E0DE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9014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F4C4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62D0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90B6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D45A4D"/>
    <w:multiLevelType w:val="hybridMultilevel"/>
    <w:tmpl w:val="254E7674"/>
    <w:lvl w:ilvl="0" w:tplc="AD9842F8">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586F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66C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0C82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E83D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2D0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64031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842B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18B5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35249C"/>
    <w:multiLevelType w:val="hybridMultilevel"/>
    <w:tmpl w:val="70F02010"/>
    <w:lvl w:ilvl="0" w:tplc="45C85774">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8447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22D5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C40A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3E2C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489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9488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226A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6259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C90BA0"/>
    <w:multiLevelType w:val="hybridMultilevel"/>
    <w:tmpl w:val="6290A0A6"/>
    <w:lvl w:ilvl="0" w:tplc="6F4E7F2A">
      <w:start w:val="6"/>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E6FA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0A6E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320B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5C1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162B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9A65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6CB5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8058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E3081C"/>
    <w:multiLevelType w:val="hybridMultilevel"/>
    <w:tmpl w:val="D0EEC100"/>
    <w:lvl w:ilvl="0" w:tplc="BD6A2162">
      <w:start w:val="11"/>
      <w:numFmt w:val="upperRoman"/>
      <w:lvlText w:val="%1."/>
      <w:lvlJc w:val="left"/>
      <w:pPr>
        <w:ind w:left="346"/>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tplc="400C6E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C038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9C96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38B5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CCB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ACD2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B2BB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A23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695C7A"/>
    <w:multiLevelType w:val="hybridMultilevel"/>
    <w:tmpl w:val="0FC65E12"/>
    <w:lvl w:ilvl="0" w:tplc="583A20D4">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C0EB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C5A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6C79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88B7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FEDF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EE65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1ADD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8EF9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F90333"/>
    <w:multiLevelType w:val="hybridMultilevel"/>
    <w:tmpl w:val="ED1A8966"/>
    <w:lvl w:ilvl="0" w:tplc="9EDCE0EC">
      <w:start w:val="4"/>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7C58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289F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0A8D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067C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3EF5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C036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3C1A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08E9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FA21BE"/>
    <w:multiLevelType w:val="hybridMultilevel"/>
    <w:tmpl w:val="67466F0C"/>
    <w:lvl w:ilvl="0" w:tplc="BAB8CC44">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8CA4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701D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266C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9624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4414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9228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3625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AC7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6065FE"/>
    <w:multiLevelType w:val="hybridMultilevel"/>
    <w:tmpl w:val="2B76D060"/>
    <w:lvl w:ilvl="0" w:tplc="B26ED1E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0A3C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FE7E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FC5F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4E67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24CB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29B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4AB8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C050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A52F8C"/>
    <w:multiLevelType w:val="hybridMultilevel"/>
    <w:tmpl w:val="B79E97F6"/>
    <w:lvl w:ilvl="0" w:tplc="4C8AAA82">
      <w:start w:val="5"/>
      <w:numFmt w:val="decimal"/>
      <w:lvlText w:val="%1."/>
      <w:lvlJc w:val="left"/>
      <w:pPr>
        <w:ind w:left="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24E0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FEAF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C46D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0412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4805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6064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483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805E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BF4C49"/>
    <w:multiLevelType w:val="hybridMultilevel"/>
    <w:tmpl w:val="8320F76A"/>
    <w:lvl w:ilvl="0" w:tplc="4D32EBBE">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B64B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284F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5A7D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162F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DCE6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C4AC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6A4C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4AC8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F70B07"/>
    <w:multiLevelType w:val="hybridMultilevel"/>
    <w:tmpl w:val="492C6C90"/>
    <w:lvl w:ilvl="0" w:tplc="3FC86644">
      <w:start w:val="4"/>
      <w:numFmt w:val="upperRoman"/>
      <w:lvlText w:val="%1."/>
      <w:lvlJc w:val="left"/>
      <w:pPr>
        <w:ind w:left="300"/>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tplc="6F7457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92A9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72AA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5677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72A2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1289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5226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30AF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DE0DAB"/>
    <w:multiLevelType w:val="hybridMultilevel"/>
    <w:tmpl w:val="16D438A8"/>
    <w:lvl w:ilvl="0" w:tplc="EBF2388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AACB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CA46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E27A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E007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A087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E607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72C4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AEC4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645A99"/>
    <w:multiLevelType w:val="hybridMultilevel"/>
    <w:tmpl w:val="EB3AA378"/>
    <w:lvl w:ilvl="0" w:tplc="E258CFE4">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AED6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F47B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76B1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066B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A22C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EEEC1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AAFC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B486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B7339E"/>
    <w:multiLevelType w:val="hybridMultilevel"/>
    <w:tmpl w:val="E0362C40"/>
    <w:lvl w:ilvl="0" w:tplc="1B7CB0CE">
      <w:start w:val="1"/>
      <w:numFmt w:val="decimal"/>
      <w:lvlText w:val="%1)"/>
      <w:lvlJc w:val="left"/>
      <w:pPr>
        <w:ind w:left="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EC0B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A2F3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7080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BE2D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C4AE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A4FB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C4D7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C64B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FB7725"/>
    <w:multiLevelType w:val="hybridMultilevel"/>
    <w:tmpl w:val="2C6EE122"/>
    <w:lvl w:ilvl="0" w:tplc="97E6B86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A206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4E70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BCC6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B2D1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22DD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CC00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40C4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4059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051BB6"/>
    <w:multiLevelType w:val="hybridMultilevel"/>
    <w:tmpl w:val="9D763D90"/>
    <w:lvl w:ilvl="0" w:tplc="2DB62A7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CA04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4CFB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C400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CAAA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0427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A2E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3885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EAB8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4B0605"/>
    <w:multiLevelType w:val="hybridMultilevel"/>
    <w:tmpl w:val="48C03AA4"/>
    <w:lvl w:ilvl="0" w:tplc="0CDEF5A8">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4A50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C870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6EC7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8E51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6AAC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E63A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F0EE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A8C4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2C34AF"/>
    <w:multiLevelType w:val="hybridMultilevel"/>
    <w:tmpl w:val="A9A481EE"/>
    <w:lvl w:ilvl="0" w:tplc="F78C36F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768A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EE99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D888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DE9F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8A89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3254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0A20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E48C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6749B4"/>
    <w:multiLevelType w:val="hybridMultilevel"/>
    <w:tmpl w:val="736C877C"/>
    <w:lvl w:ilvl="0" w:tplc="2BB08B6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E065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8A08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BE20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B2B6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30AE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2C4A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20AF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80A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C94317"/>
    <w:multiLevelType w:val="hybridMultilevel"/>
    <w:tmpl w:val="FACC2530"/>
    <w:lvl w:ilvl="0" w:tplc="C72208D8">
      <w:start w:val="2"/>
      <w:numFmt w:val="decimal"/>
      <w:lvlText w:val="%1."/>
      <w:lvlJc w:val="left"/>
      <w:pPr>
        <w:ind w:left="10"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175988"/>
    <w:multiLevelType w:val="hybridMultilevel"/>
    <w:tmpl w:val="FB964AB4"/>
    <w:lvl w:ilvl="0" w:tplc="3A44B62E">
      <w:start w:val="1"/>
      <w:numFmt w:val="decimal"/>
      <w:lvlText w:val="%1."/>
      <w:lvlJc w:val="left"/>
      <w:pPr>
        <w:ind w:left="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ACC2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28D4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C6E0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AC2B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482A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38A0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9649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40A7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0A79A2"/>
    <w:multiLevelType w:val="hybridMultilevel"/>
    <w:tmpl w:val="3A2E63DC"/>
    <w:lvl w:ilvl="0" w:tplc="8062C158">
      <w:start w:val="13"/>
      <w:numFmt w:val="upperRoman"/>
      <w:lvlText w:val="%1."/>
      <w:lvlJc w:val="left"/>
      <w:pPr>
        <w:ind w:left="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7AE7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BC59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FA74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1CCE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6A95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8048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52B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F277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4859DA"/>
    <w:multiLevelType w:val="hybridMultilevel"/>
    <w:tmpl w:val="82B83DE4"/>
    <w:lvl w:ilvl="0" w:tplc="C3809FF2">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9A4E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5652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FC96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1EC9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B49B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72F7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8A80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36B0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820C44"/>
    <w:multiLevelType w:val="hybridMultilevel"/>
    <w:tmpl w:val="6C5090B0"/>
    <w:lvl w:ilvl="0" w:tplc="5900E3C4">
      <w:start w:val="19"/>
      <w:numFmt w:val="upperRoman"/>
      <w:lvlText w:val="%1."/>
      <w:lvlJc w:val="left"/>
      <w:pPr>
        <w:ind w:left="406"/>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tplc="4D10F0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845F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5850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06A5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58E0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1404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6899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3ADE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913971"/>
    <w:multiLevelType w:val="hybridMultilevel"/>
    <w:tmpl w:val="C250FC50"/>
    <w:lvl w:ilvl="0" w:tplc="13F29C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9C8456">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3EF6AA">
      <w:start w:val="1"/>
      <w:numFmt w:val="decimal"/>
      <w:lvlRestart w:val="0"/>
      <w:lvlText w:val="%3)"/>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CCA46">
      <w:start w:val="1"/>
      <w:numFmt w:val="decimal"/>
      <w:lvlText w:val="%4"/>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142698">
      <w:start w:val="1"/>
      <w:numFmt w:val="lowerLetter"/>
      <w:lvlText w:val="%5"/>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C80284">
      <w:start w:val="1"/>
      <w:numFmt w:val="lowerRoman"/>
      <w:lvlText w:val="%6"/>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2437DE">
      <w:start w:val="1"/>
      <w:numFmt w:val="decimal"/>
      <w:lvlText w:val="%7"/>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4E9CBA">
      <w:start w:val="1"/>
      <w:numFmt w:val="lowerLetter"/>
      <w:lvlText w:val="%8"/>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D40344">
      <w:start w:val="1"/>
      <w:numFmt w:val="lowerRoman"/>
      <w:lvlText w:val="%9"/>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B464C6"/>
    <w:multiLevelType w:val="hybridMultilevel"/>
    <w:tmpl w:val="92461A34"/>
    <w:lvl w:ilvl="0" w:tplc="B95EFFB0">
      <w:start w:val="4"/>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502C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88A7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4A6E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0E0C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84FB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F2C8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692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6E83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223815"/>
    <w:multiLevelType w:val="hybridMultilevel"/>
    <w:tmpl w:val="75025C4E"/>
    <w:lvl w:ilvl="0" w:tplc="B0B81688">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145A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0830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4F9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309DE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A6A9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B2D4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4253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64C1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042A6F"/>
    <w:multiLevelType w:val="hybridMultilevel"/>
    <w:tmpl w:val="22BCE700"/>
    <w:lvl w:ilvl="0" w:tplc="7EB2E498">
      <w:start w:val="3"/>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3262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6E2C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E688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8BF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CAD7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B24F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8EFC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9AE3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D85E0B"/>
    <w:multiLevelType w:val="hybridMultilevel"/>
    <w:tmpl w:val="1276BAB4"/>
    <w:lvl w:ilvl="0" w:tplc="45C27D28">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C6B0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50E8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2271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CEC1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6C9D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86DF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9277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2098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7F4A1A"/>
    <w:multiLevelType w:val="hybridMultilevel"/>
    <w:tmpl w:val="2BF4B414"/>
    <w:lvl w:ilvl="0" w:tplc="F60E3AE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D61A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109E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9EEF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26EF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EC15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EB1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24B7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E29A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24543B"/>
    <w:multiLevelType w:val="hybridMultilevel"/>
    <w:tmpl w:val="648EFAD8"/>
    <w:lvl w:ilvl="0" w:tplc="D02EE99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467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36D4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A8F8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3883E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5886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5CAC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D677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F40D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BC13C2"/>
    <w:multiLevelType w:val="hybridMultilevel"/>
    <w:tmpl w:val="7B003AEA"/>
    <w:lvl w:ilvl="0" w:tplc="B6823362">
      <w:start w:val="5"/>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27D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DAF8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AA57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4210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26F2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4C33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E0EE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A653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54119967">
    <w:abstractNumId w:val="30"/>
  </w:num>
  <w:num w:numId="2" w16cid:durableId="533422571">
    <w:abstractNumId w:val="26"/>
  </w:num>
  <w:num w:numId="3" w16cid:durableId="970675954">
    <w:abstractNumId w:val="12"/>
  </w:num>
  <w:num w:numId="4" w16cid:durableId="1561668551">
    <w:abstractNumId w:val="5"/>
  </w:num>
  <w:num w:numId="5" w16cid:durableId="733628592">
    <w:abstractNumId w:val="25"/>
  </w:num>
  <w:num w:numId="6" w16cid:durableId="1097556703">
    <w:abstractNumId w:val="37"/>
  </w:num>
  <w:num w:numId="7" w16cid:durableId="1561406910">
    <w:abstractNumId w:val="42"/>
  </w:num>
  <w:num w:numId="8" w16cid:durableId="2044213009">
    <w:abstractNumId w:val="29"/>
  </w:num>
  <w:num w:numId="9" w16cid:durableId="1029599255">
    <w:abstractNumId w:val="35"/>
  </w:num>
  <w:num w:numId="10" w16cid:durableId="2094811388">
    <w:abstractNumId w:val="27"/>
  </w:num>
  <w:num w:numId="11" w16cid:durableId="2037611132">
    <w:abstractNumId w:val="15"/>
  </w:num>
  <w:num w:numId="12" w16cid:durableId="2010478195">
    <w:abstractNumId w:val="11"/>
  </w:num>
  <w:num w:numId="13" w16cid:durableId="1373270481">
    <w:abstractNumId w:val="21"/>
  </w:num>
  <w:num w:numId="14" w16cid:durableId="2115711906">
    <w:abstractNumId w:val="32"/>
  </w:num>
  <w:num w:numId="15" w16cid:durableId="683551799">
    <w:abstractNumId w:val="31"/>
  </w:num>
  <w:num w:numId="16" w16cid:durableId="1432975341">
    <w:abstractNumId w:val="0"/>
  </w:num>
  <w:num w:numId="17" w16cid:durableId="1483158806">
    <w:abstractNumId w:val="14"/>
  </w:num>
  <w:num w:numId="18" w16cid:durableId="1644695601">
    <w:abstractNumId w:val="46"/>
  </w:num>
  <w:num w:numId="19" w16cid:durableId="1058357937">
    <w:abstractNumId w:val="24"/>
  </w:num>
  <w:num w:numId="20" w16cid:durableId="1047991586">
    <w:abstractNumId w:val="16"/>
  </w:num>
  <w:num w:numId="21" w16cid:durableId="1074158361">
    <w:abstractNumId w:val="22"/>
  </w:num>
  <w:num w:numId="22" w16cid:durableId="258295621">
    <w:abstractNumId w:val="41"/>
  </w:num>
  <w:num w:numId="23" w16cid:durableId="519781797">
    <w:abstractNumId w:val="3"/>
  </w:num>
  <w:num w:numId="24" w16cid:durableId="1095975782">
    <w:abstractNumId w:val="18"/>
  </w:num>
  <w:num w:numId="25" w16cid:durableId="802576003">
    <w:abstractNumId w:val="33"/>
  </w:num>
  <w:num w:numId="26" w16cid:durableId="1396704997">
    <w:abstractNumId w:val="19"/>
  </w:num>
  <w:num w:numId="27" w16cid:durableId="1839075146">
    <w:abstractNumId w:val="1"/>
  </w:num>
  <w:num w:numId="28" w16cid:durableId="2008898927">
    <w:abstractNumId w:val="20"/>
  </w:num>
  <w:num w:numId="29" w16cid:durableId="1184634108">
    <w:abstractNumId w:val="36"/>
  </w:num>
  <w:num w:numId="30" w16cid:durableId="339545113">
    <w:abstractNumId w:val="6"/>
  </w:num>
  <w:num w:numId="31" w16cid:durableId="225991241">
    <w:abstractNumId w:val="23"/>
  </w:num>
  <w:num w:numId="32" w16cid:durableId="397093305">
    <w:abstractNumId w:val="45"/>
  </w:num>
  <w:num w:numId="33" w16cid:durableId="1928070513">
    <w:abstractNumId w:val="44"/>
  </w:num>
  <w:num w:numId="34" w16cid:durableId="1258712037">
    <w:abstractNumId w:val="8"/>
  </w:num>
  <w:num w:numId="35" w16cid:durableId="764884420">
    <w:abstractNumId w:val="9"/>
  </w:num>
  <w:num w:numId="36" w16cid:durableId="1056857831">
    <w:abstractNumId w:val="40"/>
  </w:num>
  <w:num w:numId="37" w16cid:durableId="1324822873">
    <w:abstractNumId w:val="38"/>
  </w:num>
  <w:num w:numId="38" w16cid:durableId="1807503323">
    <w:abstractNumId w:val="7"/>
  </w:num>
  <w:num w:numId="39" w16cid:durableId="2100053357">
    <w:abstractNumId w:val="2"/>
  </w:num>
  <w:num w:numId="40" w16cid:durableId="1330517547">
    <w:abstractNumId w:val="39"/>
  </w:num>
  <w:num w:numId="41" w16cid:durableId="1142577765">
    <w:abstractNumId w:val="28"/>
  </w:num>
  <w:num w:numId="42" w16cid:durableId="225410787">
    <w:abstractNumId w:val="17"/>
  </w:num>
  <w:num w:numId="43" w16cid:durableId="1846166965">
    <w:abstractNumId w:val="4"/>
  </w:num>
  <w:num w:numId="44" w16cid:durableId="78797877">
    <w:abstractNumId w:val="10"/>
  </w:num>
  <w:num w:numId="45" w16cid:durableId="134152473">
    <w:abstractNumId w:val="43"/>
  </w:num>
  <w:num w:numId="46" w16cid:durableId="938220909">
    <w:abstractNumId w:val="34"/>
  </w:num>
  <w:num w:numId="47" w16cid:durableId="636450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49"/>
    <w:rsid w:val="0000051D"/>
    <w:rsid w:val="000374AA"/>
    <w:rsid w:val="00043D3B"/>
    <w:rsid w:val="000A5A3D"/>
    <w:rsid w:val="000D19D0"/>
    <w:rsid w:val="000F366D"/>
    <w:rsid w:val="000F3DD0"/>
    <w:rsid w:val="0019699D"/>
    <w:rsid w:val="0021654F"/>
    <w:rsid w:val="002434C0"/>
    <w:rsid w:val="00246039"/>
    <w:rsid w:val="002E6D58"/>
    <w:rsid w:val="003006C9"/>
    <w:rsid w:val="00322B4D"/>
    <w:rsid w:val="00341B2E"/>
    <w:rsid w:val="00346432"/>
    <w:rsid w:val="00355496"/>
    <w:rsid w:val="00392B9C"/>
    <w:rsid w:val="003C2D5D"/>
    <w:rsid w:val="003E5372"/>
    <w:rsid w:val="00456689"/>
    <w:rsid w:val="00457A06"/>
    <w:rsid w:val="00462C70"/>
    <w:rsid w:val="004B7FA1"/>
    <w:rsid w:val="004F4BEA"/>
    <w:rsid w:val="0051669D"/>
    <w:rsid w:val="00523597"/>
    <w:rsid w:val="006512CB"/>
    <w:rsid w:val="00656123"/>
    <w:rsid w:val="006736F4"/>
    <w:rsid w:val="00697B8F"/>
    <w:rsid w:val="006D601F"/>
    <w:rsid w:val="006E7AF8"/>
    <w:rsid w:val="00724C03"/>
    <w:rsid w:val="00735DD3"/>
    <w:rsid w:val="0077427B"/>
    <w:rsid w:val="00775BD8"/>
    <w:rsid w:val="0078064C"/>
    <w:rsid w:val="007B3B93"/>
    <w:rsid w:val="007C0E49"/>
    <w:rsid w:val="007F6381"/>
    <w:rsid w:val="00807130"/>
    <w:rsid w:val="008A2127"/>
    <w:rsid w:val="009977CC"/>
    <w:rsid w:val="009A563E"/>
    <w:rsid w:val="009B5E21"/>
    <w:rsid w:val="009B6628"/>
    <w:rsid w:val="009D5FFA"/>
    <w:rsid w:val="00A0701F"/>
    <w:rsid w:val="00A8527D"/>
    <w:rsid w:val="00AA6ADE"/>
    <w:rsid w:val="00AA7E79"/>
    <w:rsid w:val="00B65F8D"/>
    <w:rsid w:val="00BD1731"/>
    <w:rsid w:val="00BF4E27"/>
    <w:rsid w:val="00BF5A06"/>
    <w:rsid w:val="00C0650E"/>
    <w:rsid w:val="00C72F76"/>
    <w:rsid w:val="00C97952"/>
    <w:rsid w:val="00CE0F3C"/>
    <w:rsid w:val="00D30E86"/>
    <w:rsid w:val="00D6027D"/>
    <w:rsid w:val="00DB1E2F"/>
    <w:rsid w:val="00DE7AC8"/>
    <w:rsid w:val="00E31A28"/>
    <w:rsid w:val="00E34965"/>
    <w:rsid w:val="00EF4281"/>
    <w:rsid w:val="00F0505D"/>
    <w:rsid w:val="00F30124"/>
    <w:rsid w:val="00F632AE"/>
    <w:rsid w:val="00F72093"/>
    <w:rsid w:val="00F75AA0"/>
    <w:rsid w:val="00F80C89"/>
    <w:rsid w:val="00F92670"/>
    <w:rsid w:val="00FB7083"/>
    <w:rsid w:val="00FD6790"/>
    <w:rsid w:val="00FE5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EA51"/>
  <w15:docId w15:val="{E2F8E0F3-40BC-491D-849C-DF4125C7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8" w:lineRule="auto"/>
      <w:ind w:left="1331"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0"/>
      <w:ind w:left="10" w:hanging="10"/>
      <w:outlineLvl w:val="0"/>
    </w:pPr>
    <w:rPr>
      <w:rFonts w:ascii="Calibri" w:eastAsia="Calibri" w:hAnsi="Calibri" w:cs="Calibri"/>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4"/>
      <w:u w:val="single" w:color="000000"/>
    </w:rPr>
  </w:style>
  <w:style w:type="paragraph" w:styleId="Akapitzlist">
    <w:name w:val="List Paragraph"/>
    <w:basedOn w:val="Normalny"/>
    <w:uiPriority w:val="34"/>
    <w:qFormat/>
    <w:rsid w:val="00C7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5257</Words>
  <Characters>31545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Życiński</dc:creator>
  <cp:keywords/>
  <cp:lastModifiedBy>Malwina Jędrzejek</cp:lastModifiedBy>
  <cp:revision>76</cp:revision>
  <cp:lastPrinted>2021-08-24T11:56:00Z</cp:lastPrinted>
  <dcterms:created xsi:type="dcterms:W3CDTF">2021-07-14T10:07:00Z</dcterms:created>
  <dcterms:modified xsi:type="dcterms:W3CDTF">2022-06-24T05:38:00Z</dcterms:modified>
</cp:coreProperties>
</file>